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19854" w14:textId="77777777" w:rsidR="006F4D53" w:rsidRPr="00EF3E4E" w:rsidRDefault="006F4D53" w:rsidP="006F4D53">
      <w:pPr>
        <w:pStyle w:val="prastasis1"/>
        <w:ind w:left="7952" w:firstLine="284"/>
        <w:jc w:val="right"/>
        <w:rPr>
          <w:sz w:val="22"/>
          <w:szCs w:val="22"/>
        </w:rPr>
      </w:pPr>
    </w:p>
    <w:p w14:paraId="6E5BF31A" w14:textId="77777777" w:rsidR="006F4D53" w:rsidRPr="00EF3E4E" w:rsidRDefault="006F4D53" w:rsidP="006F4D53">
      <w:pPr>
        <w:pStyle w:val="prastasis1"/>
        <w:ind w:left="7952" w:firstLine="284"/>
        <w:jc w:val="right"/>
        <w:rPr>
          <w:sz w:val="22"/>
          <w:szCs w:val="22"/>
        </w:rPr>
      </w:pPr>
    </w:p>
    <w:p w14:paraId="6221BDA0" w14:textId="799A66DB" w:rsidR="008F523A" w:rsidRPr="00EF3E4E" w:rsidRDefault="00C641EF" w:rsidP="00324563">
      <w:pPr>
        <w:autoSpaceDN/>
        <w:spacing w:after="0" w:line="240" w:lineRule="auto"/>
        <w:ind w:hanging="284"/>
        <w:jc w:val="center"/>
        <w:rPr>
          <w:rFonts w:ascii="Times New Roman" w:eastAsia="Times New Roman" w:hAnsi="Times New Roman"/>
          <w:b/>
          <w:sz w:val="24"/>
          <w:szCs w:val="24"/>
          <w:lang w:eastAsia="lt-LT"/>
        </w:rPr>
      </w:pPr>
      <w:r w:rsidRPr="00347F65">
        <w:rPr>
          <w:rFonts w:ascii="Times New Roman" w:eastAsia="Times New Roman" w:hAnsi="Times New Roman"/>
          <w:b/>
          <w:bCs/>
          <w:sz w:val="24"/>
          <w:szCs w:val="24"/>
          <w:lang w:eastAsia="lt-LT"/>
        </w:rPr>
        <w:t>PATALPOS (PAPRASTOJO</w:t>
      </w:r>
      <w:r w:rsidR="00ED4610">
        <w:rPr>
          <w:rFonts w:ascii="Times New Roman" w:eastAsia="Times New Roman" w:hAnsi="Times New Roman"/>
          <w:b/>
          <w:bCs/>
          <w:sz w:val="24"/>
          <w:szCs w:val="24"/>
          <w:lang w:eastAsia="lt-LT"/>
        </w:rPr>
        <w:t>)</w:t>
      </w:r>
      <w:r w:rsidRPr="00347F65">
        <w:rPr>
          <w:rFonts w:ascii="Times New Roman" w:eastAsia="Times New Roman" w:hAnsi="Times New Roman"/>
          <w:b/>
          <w:bCs/>
          <w:sz w:val="24"/>
          <w:szCs w:val="24"/>
          <w:lang w:eastAsia="lt-LT"/>
        </w:rPr>
        <w:t xml:space="preserve"> REMONTO DARBAI </w:t>
      </w:r>
    </w:p>
    <w:p w14:paraId="71A26973" w14:textId="19B99247" w:rsidR="00C94944" w:rsidRDefault="00C94944" w:rsidP="00324563">
      <w:pPr>
        <w:autoSpaceDN/>
        <w:spacing w:after="0" w:line="240" w:lineRule="auto"/>
        <w:jc w:val="center"/>
        <w:textAlignment w:val="baseline"/>
        <w:rPr>
          <w:rFonts w:ascii="Times New Roman" w:eastAsia="Times New Roman" w:hAnsi="Times New Roman"/>
          <w:sz w:val="24"/>
          <w:szCs w:val="24"/>
          <w:lang w:eastAsia="lt-LT"/>
        </w:rPr>
      </w:pPr>
      <w:r w:rsidRPr="00EF3E4E">
        <w:rPr>
          <w:rFonts w:ascii="Times New Roman" w:eastAsia="Times New Roman" w:hAnsi="Times New Roman"/>
          <w:sz w:val="24"/>
          <w:szCs w:val="24"/>
          <w:lang w:eastAsia="lt-LT"/>
        </w:rPr>
        <w:t> </w:t>
      </w:r>
      <w:r w:rsidRPr="00EF3E4E">
        <w:rPr>
          <w:rFonts w:ascii="Times New Roman" w:eastAsia="Times New Roman" w:hAnsi="Times New Roman"/>
          <w:b/>
          <w:bCs/>
          <w:sz w:val="24"/>
          <w:szCs w:val="24"/>
          <w:lang w:eastAsia="lt-LT"/>
        </w:rPr>
        <w:t>TECHNINĖ SPECIFIKACIJA</w:t>
      </w:r>
      <w:r w:rsidRPr="00EF3E4E">
        <w:rPr>
          <w:rFonts w:ascii="Times New Roman" w:eastAsia="Times New Roman" w:hAnsi="Times New Roman"/>
          <w:sz w:val="24"/>
          <w:szCs w:val="24"/>
          <w:lang w:eastAsia="lt-LT"/>
        </w:rPr>
        <w:t> </w:t>
      </w:r>
    </w:p>
    <w:p w14:paraId="7417CF18" w14:textId="77777777" w:rsidR="00324563" w:rsidRPr="00EF3E4E" w:rsidRDefault="00324563" w:rsidP="00324563">
      <w:pPr>
        <w:autoSpaceDN/>
        <w:spacing w:after="0" w:line="240" w:lineRule="auto"/>
        <w:jc w:val="center"/>
        <w:textAlignment w:val="baseline"/>
        <w:rPr>
          <w:rFonts w:ascii="Segoe UI" w:eastAsia="Times New Roman" w:hAnsi="Segoe UI" w:cs="Segoe UI"/>
          <w:sz w:val="18"/>
          <w:szCs w:val="18"/>
          <w:lang w:eastAsia="lt-LT"/>
        </w:rPr>
      </w:pPr>
    </w:p>
    <w:p w14:paraId="2254AC48" w14:textId="77777777" w:rsidR="0086691F" w:rsidRPr="0086691F" w:rsidRDefault="0086691F" w:rsidP="00211C2D">
      <w:pPr>
        <w:numPr>
          <w:ilvl w:val="0"/>
          <w:numId w:val="24"/>
        </w:numPr>
        <w:pBdr>
          <w:top w:val="single" w:sz="12" w:space="1" w:color="auto"/>
          <w:bottom w:val="single" w:sz="12" w:space="0" w:color="auto"/>
        </w:pBdr>
        <w:tabs>
          <w:tab w:val="left" w:pos="567"/>
        </w:tabs>
        <w:autoSpaceDN/>
        <w:spacing w:after="0" w:line="240" w:lineRule="auto"/>
        <w:ind w:left="0" w:firstLine="0"/>
        <w:rPr>
          <w:rFonts w:ascii="Times New Roman" w:hAnsi="Times New Roman"/>
          <w:b/>
          <w:sz w:val="24"/>
          <w:szCs w:val="24"/>
        </w:rPr>
      </w:pPr>
      <w:bookmarkStart w:id="0" w:name="_Hlk208470536"/>
      <w:r w:rsidRPr="0086691F">
        <w:rPr>
          <w:rFonts w:ascii="Times New Roman" w:hAnsi="Times New Roman"/>
          <w:b/>
          <w:sz w:val="24"/>
          <w:szCs w:val="24"/>
        </w:rPr>
        <w:t>SĄVOKOS IR SUTRUMPINIMAI</w:t>
      </w:r>
    </w:p>
    <w:bookmarkEnd w:id="0"/>
    <w:p w14:paraId="2562144F" w14:textId="78AA609C" w:rsidR="0086691F" w:rsidRPr="0086691F" w:rsidRDefault="0086691F" w:rsidP="0086691F">
      <w:pPr>
        <w:tabs>
          <w:tab w:val="left" w:pos="567"/>
        </w:tabs>
        <w:autoSpaceDN/>
        <w:spacing w:after="0" w:line="240" w:lineRule="auto"/>
        <w:jc w:val="both"/>
        <w:rPr>
          <w:rFonts w:ascii="Times New Roman" w:hAnsi="Times New Roman"/>
          <w:sz w:val="24"/>
          <w:szCs w:val="24"/>
        </w:rPr>
      </w:pPr>
      <w:r w:rsidRPr="0086691F">
        <w:rPr>
          <w:rFonts w:ascii="Times New Roman" w:hAnsi="Times New Roman"/>
          <w:bCs/>
          <w:sz w:val="24"/>
          <w:szCs w:val="24"/>
        </w:rPr>
        <w:t>1.1.</w:t>
      </w:r>
      <w:r w:rsidRPr="0086691F">
        <w:rPr>
          <w:rFonts w:ascii="Times New Roman" w:hAnsi="Times New Roman"/>
          <w:b/>
          <w:sz w:val="24"/>
          <w:szCs w:val="24"/>
        </w:rPr>
        <w:t xml:space="preserve"> </w:t>
      </w:r>
      <w:r>
        <w:rPr>
          <w:rFonts w:ascii="Times New Roman" w:hAnsi="Times New Roman"/>
          <w:b/>
          <w:sz w:val="24"/>
          <w:szCs w:val="24"/>
        </w:rPr>
        <w:t>U</w:t>
      </w:r>
      <w:r w:rsidR="00D5597F">
        <w:rPr>
          <w:rFonts w:ascii="Times New Roman" w:hAnsi="Times New Roman"/>
          <w:b/>
          <w:sz w:val="24"/>
          <w:szCs w:val="24"/>
        </w:rPr>
        <w:t>žsakovas</w:t>
      </w:r>
      <w:r w:rsidRPr="0086691F">
        <w:rPr>
          <w:rFonts w:ascii="Times New Roman" w:hAnsi="Times New Roman"/>
          <w:b/>
          <w:sz w:val="24"/>
          <w:szCs w:val="24"/>
        </w:rPr>
        <w:t xml:space="preserve"> </w:t>
      </w:r>
      <w:r w:rsidRPr="0086691F">
        <w:rPr>
          <w:rFonts w:ascii="Times New Roman" w:hAnsi="Times New Roman"/>
          <w:sz w:val="24"/>
          <w:szCs w:val="24"/>
        </w:rPr>
        <w:t xml:space="preserve">– </w:t>
      </w:r>
      <w:r w:rsidRPr="0086691F" w:rsidDel="0090452B">
        <w:rPr>
          <w:rFonts w:ascii="Times New Roman" w:hAnsi="Times New Roman"/>
          <w:sz w:val="24"/>
          <w:szCs w:val="24"/>
        </w:rPr>
        <w:t xml:space="preserve">UAB </w:t>
      </w:r>
      <w:r w:rsidRPr="0086691F">
        <w:rPr>
          <w:rFonts w:ascii="Times New Roman" w:hAnsi="Times New Roman"/>
          <w:sz w:val="24"/>
          <w:szCs w:val="24"/>
        </w:rPr>
        <w:t>„</w:t>
      </w:r>
      <w:r w:rsidRPr="0086691F" w:rsidDel="0090452B">
        <w:rPr>
          <w:rFonts w:ascii="Times New Roman" w:hAnsi="Times New Roman"/>
          <w:sz w:val="24"/>
          <w:szCs w:val="24"/>
        </w:rPr>
        <w:t xml:space="preserve">Vilniaus </w:t>
      </w:r>
      <w:r w:rsidRPr="0086691F">
        <w:rPr>
          <w:rFonts w:ascii="Times New Roman" w:hAnsi="Times New Roman"/>
          <w:sz w:val="24"/>
          <w:szCs w:val="24"/>
        </w:rPr>
        <w:t>viešasis transportas“.</w:t>
      </w:r>
    </w:p>
    <w:p w14:paraId="3EB1DF7C" w14:textId="61CDE4D3" w:rsidR="0086691F" w:rsidRPr="0086691F" w:rsidRDefault="0086691F" w:rsidP="0086691F">
      <w:pPr>
        <w:tabs>
          <w:tab w:val="left" w:pos="567"/>
        </w:tabs>
        <w:autoSpaceDN/>
        <w:spacing w:after="0" w:line="240" w:lineRule="auto"/>
        <w:contextualSpacing/>
        <w:jc w:val="both"/>
        <w:rPr>
          <w:rFonts w:ascii="Times New Roman" w:hAnsi="Times New Roman"/>
          <w:sz w:val="24"/>
          <w:szCs w:val="24"/>
        </w:rPr>
      </w:pPr>
      <w:r>
        <w:rPr>
          <w:rFonts w:ascii="Times New Roman" w:hAnsi="Times New Roman"/>
          <w:bCs/>
          <w:sz w:val="24"/>
          <w:szCs w:val="24"/>
        </w:rPr>
        <w:t xml:space="preserve">1.2. </w:t>
      </w:r>
      <w:r w:rsidR="00D5597F">
        <w:rPr>
          <w:rFonts w:ascii="Times New Roman" w:hAnsi="Times New Roman"/>
          <w:b/>
          <w:sz w:val="24"/>
          <w:szCs w:val="24"/>
        </w:rPr>
        <w:t>Rangovas</w:t>
      </w:r>
      <w:r w:rsidRPr="0086691F">
        <w:rPr>
          <w:rFonts w:ascii="Times New Roman" w:hAnsi="Times New Roman"/>
          <w:bCs/>
          <w:sz w:val="24"/>
          <w:szCs w:val="24"/>
        </w:rPr>
        <w:t xml:space="preserve"> – ūkio subjektas – fizinis asmuo, privatusis juridinis asmuo, viešasis juridinis asmuo, kitos organizacijos ir jų padaliniai ar tokių asmenų</w:t>
      </w:r>
      <w:r w:rsidRPr="0086691F">
        <w:rPr>
          <w:rFonts w:ascii="Times New Roman" w:hAnsi="Times New Roman"/>
          <w:sz w:val="24"/>
          <w:szCs w:val="24"/>
        </w:rPr>
        <w:t xml:space="preserve"> grupė, su kuriuo </w:t>
      </w:r>
      <w:r>
        <w:rPr>
          <w:rFonts w:ascii="Times New Roman" w:hAnsi="Times New Roman"/>
          <w:sz w:val="24"/>
          <w:szCs w:val="24"/>
        </w:rPr>
        <w:t>Užsakovas</w:t>
      </w:r>
      <w:r w:rsidRPr="0086691F">
        <w:rPr>
          <w:rFonts w:ascii="Times New Roman" w:hAnsi="Times New Roman"/>
          <w:sz w:val="24"/>
          <w:szCs w:val="24"/>
        </w:rPr>
        <w:t xml:space="preserve"> sudaro Sutartį.</w:t>
      </w:r>
    </w:p>
    <w:p w14:paraId="48D76825" w14:textId="2EC88480" w:rsidR="0086691F" w:rsidRPr="00D5597F" w:rsidRDefault="00D5597F" w:rsidP="00211C2D">
      <w:pPr>
        <w:pStyle w:val="ListParagraph"/>
        <w:numPr>
          <w:ilvl w:val="1"/>
          <w:numId w:val="25"/>
        </w:numPr>
        <w:tabs>
          <w:tab w:val="left" w:pos="567"/>
        </w:tabs>
        <w:spacing w:after="0" w:line="240" w:lineRule="auto"/>
        <w:jc w:val="both"/>
        <w:rPr>
          <w:rFonts w:ascii="Times New Roman" w:hAnsi="Times New Roman"/>
          <w:sz w:val="24"/>
          <w:szCs w:val="24"/>
        </w:rPr>
      </w:pPr>
      <w:r>
        <w:rPr>
          <w:rFonts w:ascii="Times New Roman" w:hAnsi="Times New Roman"/>
          <w:b/>
          <w:sz w:val="24"/>
          <w:szCs w:val="24"/>
        </w:rPr>
        <w:t xml:space="preserve"> </w:t>
      </w:r>
      <w:r w:rsidR="0086691F" w:rsidRPr="00D5597F">
        <w:rPr>
          <w:rFonts w:ascii="Times New Roman" w:hAnsi="Times New Roman"/>
          <w:b/>
          <w:sz w:val="24"/>
          <w:szCs w:val="24"/>
        </w:rPr>
        <w:t>Sutartis</w:t>
      </w:r>
      <w:r w:rsidR="0086691F" w:rsidRPr="00D5597F">
        <w:rPr>
          <w:rFonts w:ascii="Times New Roman" w:hAnsi="Times New Roman"/>
          <w:sz w:val="24"/>
          <w:szCs w:val="24"/>
        </w:rPr>
        <w:t xml:space="preserve"> – Sutartis, sudaroma tarp </w:t>
      </w:r>
      <w:r w:rsidRPr="00D5597F">
        <w:rPr>
          <w:rFonts w:ascii="Times New Roman" w:hAnsi="Times New Roman"/>
          <w:sz w:val="24"/>
          <w:szCs w:val="24"/>
        </w:rPr>
        <w:t>Užsakovo</w:t>
      </w:r>
      <w:r w:rsidR="0086691F" w:rsidRPr="00D5597F">
        <w:rPr>
          <w:rFonts w:ascii="Times New Roman" w:hAnsi="Times New Roman"/>
          <w:sz w:val="24"/>
          <w:szCs w:val="24"/>
        </w:rPr>
        <w:t xml:space="preserve"> ir </w:t>
      </w:r>
      <w:r w:rsidRPr="00D5597F">
        <w:rPr>
          <w:rFonts w:ascii="Times New Roman" w:hAnsi="Times New Roman"/>
          <w:sz w:val="24"/>
          <w:szCs w:val="24"/>
        </w:rPr>
        <w:t>Rangovo</w:t>
      </w:r>
      <w:r w:rsidR="0086691F" w:rsidRPr="00D5597F">
        <w:rPr>
          <w:rFonts w:ascii="Times New Roman" w:hAnsi="Times New Roman"/>
          <w:sz w:val="24"/>
          <w:szCs w:val="24"/>
        </w:rPr>
        <w:t xml:space="preserve"> dėl Pirkimo objekto.</w:t>
      </w:r>
    </w:p>
    <w:p w14:paraId="68277872" w14:textId="024448FF" w:rsidR="00C94944" w:rsidRPr="00EF3E4E" w:rsidRDefault="00D5597F" w:rsidP="00E11A87">
      <w:pPr>
        <w:pBdr>
          <w:top w:val="single" w:sz="12" w:space="1" w:color="000000"/>
          <w:bottom w:val="single" w:sz="12" w:space="1" w:color="000000"/>
        </w:pBdr>
        <w:autoSpaceDN/>
        <w:spacing w:after="0" w:line="240" w:lineRule="auto"/>
        <w:textAlignment w:val="baseline"/>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2</w:t>
      </w:r>
      <w:r w:rsidR="00E11A87">
        <w:rPr>
          <w:rFonts w:ascii="Times New Roman" w:eastAsia="Times New Roman" w:hAnsi="Times New Roman"/>
          <w:b/>
          <w:bCs/>
          <w:sz w:val="24"/>
          <w:szCs w:val="24"/>
          <w:lang w:eastAsia="lt-LT"/>
        </w:rPr>
        <w:t xml:space="preserve">. </w:t>
      </w:r>
      <w:r w:rsidR="00C94944" w:rsidRPr="00EF3E4E">
        <w:rPr>
          <w:rFonts w:ascii="Times New Roman" w:eastAsia="Times New Roman" w:hAnsi="Times New Roman"/>
          <w:b/>
          <w:bCs/>
          <w:sz w:val="24"/>
          <w:szCs w:val="24"/>
          <w:lang w:eastAsia="lt-LT"/>
        </w:rPr>
        <w:t>PIRKIMO OBJEKTAS</w:t>
      </w:r>
      <w:r w:rsidR="00C94944" w:rsidRPr="00EF3E4E">
        <w:rPr>
          <w:rFonts w:ascii="Times New Roman" w:eastAsia="Times New Roman" w:hAnsi="Times New Roman"/>
          <w:sz w:val="24"/>
          <w:szCs w:val="24"/>
          <w:lang w:eastAsia="lt-LT"/>
        </w:rPr>
        <w:t> </w:t>
      </w:r>
    </w:p>
    <w:p w14:paraId="4D448EBF" w14:textId="1CE4A58D" w:rsidR="00C94944" w:rsidRPr="00EF3E4E" w:rsidRDefault="00D5597F" w:rsidP="007E77EB">
      <w:pPr>
        <w:autoSpaceDN/>
        <w:spacing w:after="0" w:line="240" w:lineRule="auto"/>
        <w:jc w:val="both"/>
        <w:textAlignment w:val="baseline"/>
        <w:rPr>
          <w:rFonts w:ascii="Times New Roman" w:eastAsia="Times New Roman" w:hAnsi="Times New Roman"/>
          <w:sz w:val="24"/>
          <w:szCs w:val="24"/>
          <w:lang w:eastAsia="lt-LT"/>
        </w:rPr>
      </w:pPr>
      <w:r w:rsidRPr="00D5597F">
        <w:rPr>
          <w:rFonts w:ascii="Times New Roman" w:eastAsia="Times New Roman" w:hAnsi="Times New Roman"/>
          <w:sz w:val="24"/>
          <w:szCs w:val="24"/>
          <w:lang w:eastAsia="lt-LT"/>
        </w:rPr>
        <w:t>2</w:t>
      </w:r>
      <w:r w:rsidR="00C94944" w:rsidRPr="00D5597F">
        <w:rPr>
          <w:rFonts w:ascii="Times New Roman" w:eastAsia="Times New Roman" w:hAnsi="Times New Roman"/>
          <w:sz w:val="24"/>
          <w:szCs w:val="24"/>
          <w:lang w:eastAsia="lt-LT"/>
        </w:rPr>
        <w:t>.1</w:t>
      </w:r>
      <w:r w:rsidR="000D6498" w:rsidRPr="00D5597F">
        <w:rPr>
          <w:rFonts w:ascii="Times New Roman" w:eastAsia="Times New Roman" w:hAnsi="Times New Roman"/>
          <w:sz w:val="24"/>
          <w:szCs w:val="24"/>
          <w:lang w:eastAsia="lt-LT"/>
        </w:rPr>
        <w:t>.</w:t>
      </w:r>
      <w:r w:rsidR="00C94944" w:rsidRPr="00EF3E4E">
        <w:rPr>
          <w:rFonts w:ascii="Times New Roman" w:eastAsia="Times New Roman" w:hAnsi="Times New Roman"/>
          <w:b/>
          <w:bCs/>
          <w:sz w:val="24"/>
          <w:szCs w:val="24"/>
          <w:lang w:eastAsia="lt-LT"/>
        </w:rPr>
        <w:t xml:space="preserve"> </w:t>
      </w:r>
      <w:r w:rsidR="00CE4CA0" w:rsidRPr="00347F65">
        <w:rPr>
          <w:rFonts w:ascii="Times New Roman" w:eastAsia="Times New Roman" w:hAnsi="Times New Roman"/>
          <w:b/>
          <w:bCs/>
          <w:sz w:val="24"/>
          <w:szCs w:val="24"/>
          <w:lang w:eastAsia="lt-LT"/>
        </w:rPr>
        <w:t>Patalpos (paprastojo</w:t>
      </w:r>
      <w:r w:rsidR="00ED4610">
        <w:rPr>
          <w:rFonts w:ascii="Times New Roman" w:eastAsia="Times New Roman" w:hAnsi="Times New Roman"/>
          <w:b/>
          <w:bCs/>
          <w:sz w:val="24"/>
          <w:szCs w:val="24"/>
          <w:lang w:eastAsia="lt-LT"/>
        </w:rPr>
        <w:t>)</w:t>
      </w:r>
      <w:r w:rsidR="00CE4CA0" w:rsidRPr="00347F65">
        <w:rPr>
          <w:rFonts w:ascii="Times New Roman" w:eastAsia="Times New Roman" w:hAnsi="Times New Roman"/>
          <w:b/>
          <w:bCs/>
          <w:sz w:val="24"/>
          <w:szCs w:val="24"/>
          <w:lang w:eastAsia="lt-LT"/>
        </w:rPr>
        <w:t xml:space="preserve"> remonto darbai (toliau – Darbai) adresu Žolyno g. 15, UAB Vilniaus viešasis transportas teritorijoje.</w:t>
      </w:r>
      <w:r w:rsidR="00CE4CA0" w:rsidRPr="00347F65">
        <w:rPr>
          <w:rFonts w:ascii="Times New Roman" w:eastAsia="Times New Roman" w:hAnsi="Times New Roman"/>
          <w:sz w:val="24"/>
          <w:szCs w:val="24"/>
          <w:lang w:eastAsia="lt-LT"/>
        </w:rPr>
        <w:t> </w:t>
      </w:r>
    </w:p>
    <w:p w14:paraId="4C955995" w14:textId="1961C384" w:rsidR="00C641EF" w:rsidRDefault="00C641EF" w:rsidP="007E77EB">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2.3.</w:t>
      </w:r>
      <w:r w:rsidRPr="00C641EF">
        <w:t xml:space="preserve"> </w:t>
      </w:r>
      <w:r w:rsidRPr="00C641EF">
        <w:rPr>
          <w:rFonts w:ascii="Times New Roman" w:eastAsia="Times New Roman" w:hAnsi="Times New Roman"/>
          <w:sz w:val="24"/>
          <w:szCs w:val="24"/>
          <w:lang w:eastAsia="lt-LT"/>
        </w:rPr>
        <w:t>Patalpos aukštis 6 m.</w:t>
      </w:r>
    </w:p>
    <w:p w14:paraId="5A7E18F9" w14:textId="62F209C9" w:rsidR="00C94944" w:rsidRDefault="00D5597F" w:rsidP="007E77EB">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r w:rsidR="007E77EB">
        <w:rPr>
          <w:rFonts w:ascii="Times New Roman" w:eastAsia="Times New Roman" w:hAnsi="Times New Roman"/>
          <w:sz w:val="24"/>
          <w:szCs w:val="24"/>
          <w:lang w:eastAsia="lt-LT"/>
        </w:rPr>
        <w:t>.2.</w:t>
      </w:r>
      <w:r w:rsidR="00F729F7">
        <w:rPr>
          <w:rFonts w:ascii="Times New Roman" w:eastAsia="Times New Roman" w:hAnsi="Times New Roman"/>
          <w:sz w:val="24"/>
          <w:szCs w:val="24"/>
          <w:lang w:eastAsia="lt-LT"/>
        </w:rPr>
        <w:t xml:space="preserve"> </w:t>
      </w:r>
      <w:r w:rsidR="00C94944" w:rsidRPr="00EF3E4E">
        <w:rPr>
          <w:rFonts w:ascii="Times New Roman" w:eastAsia="Times New Roman" w:hAnsi="Times New Roman"/>
          <w:sz w:val="24"/>
          <w:szCs w:val="24"/>
          <w:lang w:eastAsia="lt-LT"/>
        </w:rPr>
        <w:t>Darbų apimtys nurodytos šios techninės specifikacijos 1 priede „</w:t>
      </w:r>
      <w:r w:rsidR="00A40818">
        <w:rPr>
          <w:rFonts w:ascii="Times New Roman" w:eastAsia="Times New Roman" w:hAnsi="Times New Roman"/>
          <w:sz w:val="24"/>
          <w:szCs w:val="24"/>
          <w:lang w:eastAsia="lt-LT"/>
        </w:rPr>
        <w:t>Darbų</w:t>
      </w:r>
      <w:r w:rsidR="00C94944" w:rsidRPr="00EF3E4E">
        <w:rPr>
          <w:rFonts w:ascii="Times New Roman" w:eastAsia="Times New Roman" w:hAnsi="Times New Roman"/>
          <w:sz w:val="24"/>
          <w:szCs w:val="24"/>
          <w:lang w:eastAsia="lt-LT"/>
        </w:rPr>
        <w:t xml:space="preserve"> sąmata“. Rangovas kaip savo srities profesionalas privalo numatyti ir įsivertinti </w:t>
      </w:r>
      <w:r w:rsidR="00393990">
        <w:rPr>
          <w:rFonts w:ascii="Times New Roman" w:eastAsia="Times New Roman" w:hAnsi="Times New Roman"/>
          <w:sz w:val="24"/>
          <w:szCs w:val="24"/>
          <w:lang w:eastAsia="lt-LT"/>
        </w:rPr>
        <w:t>pasiūlyme</w:t>
      </w:r>
      <w:r w:rsidR="00C94944" w:rsidRPr="00EF3E4E">
        <w:rPr>
          <w:rFonts w:ascii="Times New Roman" w:eastAsia="Times New Roman" w:hAnsi="Times New Roman"/>
          <w:sz w:val="24"/>
          <w:szCs w:val="24"/>
          <w:lang w:eastAsia="lt-LT"/>
        </w:rPr>
        <w:t xml:space="preserve"> darbus ir medžiagas, kurie</w:t>
      </w:r>
      <w:r w:rsidR="008A3D55">
        <w:rPr>
          <w:rFonts w:ascii="Times New Roman" w:eastAsia="Times New Roman" w:hAnsi="Times New Roman"/>
          <w:sz w:val="24"/>
          <w:szCs w:val="24"/>
          <w:lang w:eastAsia="lt-LT"/>
        </w:rPr>
        <w:t xml:space="preserve"> nėra numatyti</w:t>
      </w:r>
      <w:r w:rsidR="009C7C6B">
        <w:rPr>
          <w:rFonts w:ascii="Times New Roman" w:eastAsia="Times New Roman" w:hAnsi="Times New Roman"/>
          <w:sz w:val="24"/>
          <w:szCs w:val="24"/>
          <w:lang w:eastAsia="lt-LT"/>
        </w:rPr>
        <w:t xml:space="preserve"> Darbų sąraše (1 priedas), tačiau būtini </w:t>
      </w:r>
      <w:r w:rsidR="00C94944" w:rsidRPr="00EF3E4E">
        <w:rPr>
          <w:rFonts w:ascii="Times New Roman" w:eastAsia="Times New Roman" w:hAnsi="Times New Roman"/>
          <w:sz w:val="24"/>
          <w:szCs w:val="24"/>
          <w:lang w:eastAsia="lt-LT"/>
        </w:rPr>
        <w:t>Darbų</w:t>
      </w:r>
      <w:r w:rsidR="009C7C6B">
        <w:rPr>
          <w:rFonts w:ascii="Times New Roman" w:eastAsia="Times New Roman" w:hAnsi="Times New Roman"/>
          <w:sz w:val="24"/>
          <w:szCs w:val="24"/>
          <w:lang w:eastAsia="lt-LT"/>
        </w:rPr>
        <w:t xml:space="preserve">, numatytų </w:t>
      </w:r>
      <w:r w:rsidR="00770FA8">
        <w:rPr>
          <w:rFonts w:ascii="Times New Roman" w:eastAsia="Times New Roman" w:hAnsi="Times New Roman"/>
          <w:sz w:val="24"/>
          <w:szCs w:val="24"/>
          <w:lang w:eastAsia="lt-LT"/>
        </w:rPr>
        <w:t>Darbų sąraše</w:t>
      </w:r>
      <w:r w:rsidR="004C7C4F">
        <w:rPr>
          <w:rFonts w:ascii="Times New Roman" w:eastAsia="Times New Roman" w:hAnsi="Times New Roman"/>
          <w:sz w:val="24"/>
          <w:szCs w:val="24"/>
          <w:lang w:eastAsia="lt-LT"/>
        </w:rPr>
        <w:t xml:space="preserve"> (1 priedas)</w:t>
      </w:r>
      <w:r w:rsidR="00C94944" w:rsidRPr="00EF3E4E">
        <w:rPr>
          <w:rFonts w:ascii="Times New Roman" w:eastAsia="Times New Roman" w:hAnsi="Times New Roman"/>
          <w:sz w:val="24"/>
          <w:szCs w:val="24"/>
          <w:lang w:eastAsia="lt-LT"/>
        </w:rPr>
        <w:t xml:space="preserve"> </w:t>
      </w:r>
      <w:r w:rsidR="00770FA8">
        <w:rPr>
          <w:rFonts w:ascii="Times New Roman" w:eastAsia="Times New Roman" w:hAnsi="Times New Roman"/>
          <w:sz w:val="24"/>
          <w:szCs w:val="24"/>
          <w:lang w:eastAsia="lt-LT"/>
        </w:rPr>
        <w:t>atlikimui/</w:t>
      </w:r>
      <w:r w:rsidR="00C94944" w:rsidRPr="00EF3E4E">
        <w:rPr>
          <w:rFonts w:ascii="Times New Roman" w:eastAsia="Times New Roman" w:hAnsi="Times New Roman"/>
          <w:sz w:val="24"/>
          <w:szCs w:val="24"/>
          <w:lang w:eastAsia="lt-LT"/>
        </w:rPr>
        <w:t>užbaigimui, norint pasiekti galutinį rezultatą</w:t>
      </w:r>
      <w:r w:rsidR="00C641EF">
        <w:rPr>
          <w:rFonts w:ascii="Times New Roman" w:eastAsia="Times New Roman" w:hAnsi="Times New Roman"/>
          <w:sz w:val="24"/>
          <w:szCs w:val="24"/>
          <w:lang w:eastAsia="lt-LT"/>
        </w:rPr>
        <w:t xml:space="preserve"> – atliktas patalpos paprastas remontas, atitinkantis šios techninės specifikacijos ir teisės aktų, reglamentuojančių tokio pobūdžio darbus, reikalavimus, patalpa perduoda Perkančiajam subjektui eksploatuoti.</w:t>
      </w:r>
      <w:r w:rsidR="00C94944" w:rsidRPr="00EF3E4E">
        <w:rPr>
          <w:rFonts w:ascii="Times New Roman" w:eastAsia="Times New Roman" w:hAnsi="Times New Roman"/>
          <w:sz w:val="24"/>
          <w:szCs w:val="24"/>
          <w:lang w:eastAsia="lt-LT"/>
        </w:rPr>
        <w:t> </w:t>
      </w:r>
    </w:p>
    <w:p w14:paraId="7F2602A9" w14:textId="30EF71E6" w:rsidR="00C94944" w:rsidRPr="00EF3E4E" w:rsidRDefault="00187E49" w:rsidP="000D6498">
      <w:pPr>
        <w:pBdr>
          <w:top w:val="single" w:sz="12" w:space="1" w:color="000000"/>
          <w:bottom w:val="single" w:sz="12" w:space="1" w:color="000000"/>
        </w:pBd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3</w:t>
      </w:r>
      <w:r w:rsidR="000D6498">
        <w:rPr>
          <w:rFonts w:ascii="Times New Roman" w:eastAsia="Times New Roman" w:hAnsi="Times New Roman"/>
          <w:b/>
          <w:bCs/>
          <w:sz w:val="24"/>
          <w:szCs w:val="24"/>
          <w:lang w:eastAsia="lt-LT"/>
        </w:rPr>
        <w:t xml:space="preserve">. </w:t>
      </w:r>
      <w:r w:rsidR="00C94944" w:rsidRPr="00EF3E4E">
        <w:rPr>
          <w:rFonts w:ascii="Times New Roman" w:eastAsia="Times New Roman" w:hAnsi="Times New Roman"/>
          <w:b/>
          <w:bCs/>
          <w:sz w:val="24"/>
          <w:szCs w:val="24"/>
          <w:lang w:eastAsia="lt-LT"/>
        </w:rPr>
        <w:t>BENDRIEJI REIKALAVIMAI</w:t>
      </w:r>
      <w:r w:rsidR="00C94944" w:rsidRPr="00EF3E4E">
        <w:rPr>
          <w:rFonts w:ascii="Times New Roman" w:eastAsia="Times New Roman" w:hAnsi="Times New Roman"/>
          <w:sz w:val="24"/>
          <w:szCs w:val="24"/>
          <w:lang w:eastAsia="lt-LT"/>
        </w:rPr>
        <w:t> </w:t>
      </w:r>
    </w:p>
    <w:p w14:paraId="0F46B3FF" w14:textId="47351A46" w:rsidR="006C6161" w:rsidRPr="00C203D9" w:rsidRDefault="006C6161" w:rsidP="006C6161">
      <w:pPr>
        <w:autoSpaceDN/>
        <w:spacing w:after="0" w:line="240" w:lineRule="auto"/>
        <w:jc w:val="both"/>
        <w:rPr>
          <w:rFonts w:ascii="Times New Roman" w:hAnsi="Times New Roman"/>
          <w:sz w:val="24"/>
          <w:szCs w:val="24"/>
        </w:rPr>
      </w:pPr>
      <w:r>
        <w:rPr>
          <w:rFonts w:ascii="Times New Roman" w:hAnsi="Times New Roman"/>
          <w:sz w:val="24"/>
          <w:szCs w:val="24"/>
        </w:rPr>
        <w:t xml:space="preserve">3.1. </w:t>
      </w:r>
      <w:r w:rsidRPr="006C6161">
        <w:rPr>
          <w:rFonts w:ascii="Times New Roman" w:hAnsi="Times New Roman"/>
          <w:sz w:val="24"/>
          <w:szCs w:val="24"/>
          <w:u w:val="single"/>
        </w:rPr>
        <w:t xml:space="preserve">Atsižvelgiant į tai, kad </w:t>
      </w:r>
      <w:r w:rsidR="00B03A44">
        <w:rPr>
          <w:rFonts w:ascii="Times New Roman" w:hAnsi="Times New Roman"/>
          <w:sz w:val="24"/>
          <w:szCs w:val="24"/>
          <w:u w:val="single"/>
        </w:rPr>
        <w:t>Rangovas</w:t>
      </w:r>
      <w:r w:rsidR="00B03A44" w:rsidRPr="006C6161">
        <w:rPr>
          <w:rFonts w:ascii="Times New Roman" w:hAnsi="Times New Roman"/>
          <w:sz w:val="24"/>
          <w:szCs w:val="24"/>
          <w:u w:val="single"/>
        </w:rPr>
        <w:t xml:space="preserve"> </w:t>
      </w:r>
      <w:r w:rsidRPr="006C6161">
        <w:rPr>
          <w:rFonts w:ascii="Times New Roman" w:hAnsi="Times New Roman"/>
          <w:sz w:val="24"/>
          <w:szCs w:val="24"/>
          <w:u w:val="single"/>
        </w:rPr>
        <w:t xml:space="preserve">pateikdamas pasiūlymą turi įsivertinti </w:t>
      </w:r>
      <w:r w:rsidRPr="00BA0685">
        <w:rPr>
          <w:rFonts w:ascii="Times New Roman" w:hAnsi="Times New Roman"/>
          <w:sz w:val="24"/>
          <w:szCs w:val="24"/>
          <w:u w:val="single"/>
        </w:rPr>
        <w:t xml:space="preserve">visus Darbus (ir su jais susijusias paslaugas), </w:t>
      </w:r>
      <w:r w:rsidRPr="006C6161">
        <w:rPr>
          <w:rFonts w:ascii="Times New Roman" w:hAnsi="Times New Roman"/>
          <w:sz w:val="24"/>
          <w:szCs w:val="24"/>
          <w:u w:val="single"/>
        </w:rPr>
        <w:t xml:space="preserve">kad </w:t>
      </w:r>
      <w:r w:rsidRPr="00BA0685">
        <w:rPr>
          <w:rFonts w:ascii="Times New Roman" w:hAnsi="Times New Roman"/>
          <w:sz w:val="24"/>
          <w:szCs w:val="24"/>
          <w:u w:val="single"/>
        </w:rPr>
        <w:t xml:space="preserve">atlikti Darbai </w:t>
      </w:r>
      <w:r w:rsidRPr="006C6161">
        <w:rPr>
          <w:rFonts w:ascii="Times New Roman" w:hAnsi="Times New Roman"/>
          <w:sz w:val="24"/>
          <w:szCs w:val="24"/>
          <w:u w:val="single"/>
        </w:rPr>
        <w:t>atitiktų LR galiojančių teisės aktų reikalavimus ir būtų tinkam</w:t>
      </w:r>
      <w:r w:rsidRPr="00BA0685">
        <w:rPr>
          <w:rFonts w:ascii="Times New Roman" w:hAnsi="Times New Roman"/>
          <w:sz w:val="24"/>
          <w:szCs w:val="24"/>
          <w:u w:val="single"/>
        </w:rPr>
        <w:t>i</w:t>
      </w:r>
      <w:r w:rsidRPr="006C6161">
        <w:rPr>
          <w:rFonts w:ascii="Times New Roman" w:hAnsi="Times New Roman"/>
          <w:sz w:val="24"/>
          <w:szCs w:val="24"/>
          <w:u w:val="single"/>
        </w:rPr>
        <w:t xml:space="preserve"> eksploatacijai, siūloma </w:t>
      </w:r>
      <w:r w:rsidRPr="00BA0685">
        <w:rPr>
          <w:rFonts w:ascii="Times New Roman" w:hAnsi="Times New Roman"/>
          <w:sz w:val="24"/>
          <w:szCs w:val="24"/>
          <w:u w:val="single"/>
        </w:rPr>
        <w:t>Rangovui</w:t>
      </w:r>
      <w:r w:rsidRPr="006C6161">
        <w:rPr>
          <w:rFonts w:ascii="Times New Roman" w:hAnsi="Times New Roman"/>
          <w:sz w:val="24"/>
          <w:szCs w:val="24"/>
          <w:u w:val="single"/>
        </w:rPr>
        <w:t xml:space="preserve"> atvykti </w:t>
      </w:r>
      <w:r w:rsidR="00FD63CA">
        <w:rPr>
          <w:rFonts w:ascii="Times New Roman" w:hAnsi="Times New Roman"/>
          <w:sz w:val="24"/>
          <w:szCs w:val="24"/>
          <w:u w:val="single"/>
        </w:rPr>
        <w:t xml:space="preserve">į </w:t>
      </w:r>
      <w:r w:rsidRPr="006C6161">
        <w:rPr>
          <w:rFonts w:ascii="Times New Roman" w:hAnsi="Times New Roman"/>
          <w:sz w:val="24"/>
          <w:szCs w:val="24"/>
          <w:u w:val="single"/>
        </w:rPr>
        <w:t>Objektą</w:t>
      </w:r>
      <w:r w:rsidR="00FD63CA">
        <w:rPr>
          <w:rFonts w:ascii="Times New Roman" w:hAnsi="Times New Roman"/>
          <w:sz w:val="24"/>
          <w:szCs w:val="24"/>
          <w:u w:val="single"/>
        </w:rPr>
        <w:t xml:space="preserve"> jo apžiūrėti</w:t>
      </w:r>
      <w:r w:rsidRPr="006C6161">
        <w:rPr>
          <w:rFonts w:ascii="Times New Roman" w:hAnsi="Times New Roman"/>
          <w:sz w:val="24"/>
          <w:szCs w:val="24"/>
          <w:u w:val="single"/>
        </w:rPr>
        <w:t>, įvertinant esamą padėtį ir Objekto sudėtingumą.</w:t>
      </w:r>
      <w:r w:rsidR="00F02694">
        <w:rPr>
          <w:rFonts w:ascii="Times New Roman" w:hAnsi="Times New Roman"/>
          <w:sz w:val="24"/>
          <w:szCs w:val="24"/>
          <w:u w:val="single"/>
        </w:rPr>
        <w:t xml:space="preserve"> </w:t>
      </w:r>
      <w:r w:rsidR="00F02694" w:rsidRPr="00563168">
        <w:rPr>
          <w:rFonts w:ascii="Times New Roman" w:hAnsi="Times New Roman"/>
          <w:sz w:val="24"/>
          <w:szCs w:val="24"/>
        </w:rPr>
        <w:t>Kontaktinis asmuo dėl objekto apžiūros: Pastatų eksploatacijos inžinierė</w:t>
      </w:r>
      <w:r w:rsidR="00563168" w:rsidRPr="00563168">
        <w:rPr>
          <w:rFonts w:ascii="Times New Roman" w:hAnsi="Times New Roman"/>
          <w:sz w:val="24"/>
          <w:szCs w:val="24"/>
        </w:rPr>
        <w:t xml:space="preserve"> Viktorija </w:t>
      </w:r>
      <w:r w:rsidR="00563168" w:rsidRPr="00F729F7">
        <w:rPr>
          <w:rFonts w:ascii="Times New Roman" w:hAnsi="Times New Roman"/>
          <w:sz w:val="24"/>
          <w:szCs w:val="24"/>
        </w:rPr>
        <w:t xml:space="preserve">Gasiul, </w:t>
      </w:r>
      <w:r w:rsidR="007640A2" w:rsidRPr="00F729F7">
        <w:rPr>
          <w:rFonts w:ascii="Times New Roman" w:hAnsi="Times New Roman"/>
          <w:sz w:val="24"/>
          <w:szCs w:val="24"/>
        </w:rPr>
        <w:t xml:space="preserve">tel. </w:t>
      </w:r>
      <w:r w:rsidR="00563168" w:rsidRPr="00F729F7">
        <w:rPr>
          <w:rFonts w:ascii="Times New Roman" w:hAnsi="Times New Roman"/>
          <w:sz w:val="24"/>
          <w:szCs w:val="24"/>
        </w:rPr>
        <w:t>+370</w:t>
      </w:r>
      <w:r w:rsidR="00BF4039" w:rsidRPr="00F729F7">
        <w:rPr>
          <w:rFonts w:ascii="Times New Roman" w:hAnsi="Times New Roman"/>
          <w:sz w:val="24"/>
          <w:szCs w:val="24"/>
        </w:rPr>
        <w:t xml:space="preserve">60533115, el. p. </w:t>
      </w:r>
      <w:hyperlink r:id="rId11" w:history="1">
        <w:r w:rsidR="00B60715" w:rsidRPr="00F729F7">
          <w:rPr>
            <w:rStyle w:val="Hyperlink"/>
            <w:rFonts w:ascii="Times New Roman" w:hAnsi="Times New Roman"/>
            <w:sz w:val="24"/>
            <w:szCs w:val="24"/>
          </w:rPr>
          <w:t>Viktorija.Gasiul@vilniausvt.lt</w:t>
        </w:r>
      </w:hyperlink>
      <w:r w:rsidR="00B60715" w:rsidRPr="00F729F7">
        <w:rPr>
          <w:rFonts w:ascii="Times New Roman" w:hAnsi="Times New Roman"/>
          <w:sz w:val="24"/>
          <w:szCs w:val="24"/>
        </w:rPr>
        <w:t xml:space="preserve">     </w:t>
      </w:r>
    </w:p>
    <w:p w14:paraId="00942E0A" w14:textId="1FA3A9C4" w:rsidR="00665A06" w:rsidRPr="00F729F7" w:rsidRDefault="008360A2" w:rsidP="0084284C">
      <w:pPr>
        <w:autoSpaceDN/>
        <w:spacing w:after="0" w:line="240" w:lineRule="auto"/>
        <w:jc w:val="both"/>
        <w:textAlignment w:val="baseline"/>
        <w:rPr>
          <w:rFonts w:ascii="Times New Roman" w:eastAsia="Times New Roman" w:hAnsi="Times New Roman"/>
          <w:sz w:val="24"/>
          <w:szCs w:val="24"/>
          <w:shd w:val="clear" w:color="auto" w:fill="FFFFFF"/>
          <w:lang w:eastAsia="lt-LT"/>
        </w:rPr>
      </w:pPr>
      <w:r w:rsidRPr="00F729F7">
        <w:rPr>
          <w:rFonts w:ascii="Times New Roman" w:eastAsia="Times New Roman" w:hAnsi="Times New Roman"/>
          <w:sz w:val="24"/>
          <w:szCs w:val="24"/>
          <w:shd w:val="clear" w:color="auto" w:fill="FFFFFF"/>
          <w:lang w:eastAsia="lt-LT"/>
        </w:rPr>
        <w:t>3</w:t>
      </w:r>
      <w:r w:rsidR="00C94944" w:rsidRPr="00F729F7">
        <w:rPr>
          <w:rFonts w:ascii="Times New Roman" w:eastAsia="Times New Roman" w:hAnsi="Times New Roman"/>
          <w:sz w:val="24"/>
          <w:szCs w:val="24"/>
          <w:shd w:val="clear" w:color="auto" w:fill="FFFFFF"/>
          <w:lang w:eastAsia="lt-LT"/>
        </w:rPr>
        <w:t>.</w:t>
      </w:r>
      <w:r w:rsidR="006C6161" w:rsidRPr="00F729F7">
        <w:rPr>
          <w:rFonts w:ascii="Times New Roman" w:eastAsia="Times New Roman" w:hAnsi="Times New Roman"/>
          <w:sz w:val="24"/>
          <w:szCs w:val="24"/>
          <w:shd w:val="clear" w:color="auto" w:fill="FFFFFF"/>
          <w:lang w:eastAsia="lt-LT"/>
        </w:rPr>
        <w:t>2</w:t>
      </w:r>
      <w:r w:rsidR="00C94944" w:rsidRPr="00F729F7">
        <w:rPr>
          <w:rFonts w:ascii="Times New Roman" w:eastAsia="Times New Roman" w:hAnsi="Times New Roman"/>
          <w:sz w:val="24"/>
          <w:szCs w:val="24"/>
          <w:shd w:val="clear" w:color="auto" w:fill="FFFFFF"/>
          <w:lang w:eastAsia="lt-LT"/>
        </w:rPr>
        <w:t xml:space="preserve">. Prieš pradėdamas Darbus Rangovas Užsakovui elektroniniu paštu turi pateikti </w:t>
      </w:r>
      <w:r w:rsidR="00143E4A" w:rsidRPr="00F729F7">
        <w:rPr>
          <w:rFonts w:ascii="Times New Roman" w:eastAsia="Times New Roman" w:hAnsi="Times New Roman"/>
          <w:sz w:val="24"/>
          <w:szCs w:val="24"/>
          <w:shd w:val="clear" w:color="auto" w:fill="FFFFFF"/>
          <w:lang w:eastAsia="lt-LT"/>
        </w:rPr>
        <w:t>paskirt</w:t>
      </w:r>
      <w:r w:rsidR="006C2FF0">
        <w:rPr>
          <w:rFonts w:ascii="Times New Roman" w:eastAsia="Times New Roman" w:hAnsi="Times New Roman"/>
          <w:sz w:val="24"/>
          <w:szCs w:val="24"/>
          <w:shd w:val="clear" w:color="auto" w:fill="FFFFFF"/>
          <w:lang w:eastAsia="lt-LT"/>
        </w:rPr>
        <w:t>ų</w:t>
      </w:r>
      <w:r w:rsidR="00143E4A" w:rsidRPr="00F729F7">
        <w:rPr>
          <w:rFonts w:ascii="Times New Roman" w:eastAsia="Times New Roman" w:hAnsi="Times New Roman"/>
          <w:sz w:val="24"/>
          <w:szCs w:val="24"/>
          <w:shd w:val="clear" w:color="auto" w:fill="FFFFFF"/>
          <w:lang w:eastAsia="lt-LT"/>
        </w:rPr>
        <w:t xml:space="preserve"> </w:t>
      </w:r>
      <w:r w:rsidR="00C94944" w:rsidRPr="00F729F7">
        <w:rPr>
          <w:rFonts w:ascii="Times New Roman" w:eastAsia="Times New Roman" w:hAnsi="Times New Roman"/>
          <w:sz w:val="24"/>
          <w:szCs w:val="24"/>
          <w:shd w:val="clear" w:color="auto" w:fill="FFFFFF"/>
          <w:lang w:eastAsia="lt-LT"/>
        </w:rPr>
        <w:t>atsakingų asmenų sąrašą</w:t>
      </w:r>
      <w:r w:rsidR="00FF381E" w:rsidRPr="00F729F7">
        <w:rPr>
          <w:rFonts w:ascii="Times New Roman" w:eastAsia="Times New Roman" w:hAnsi="Times New Roman"/>
          <w:sz w:val="24"/>
          <w:szCs w:val="24"/>
          <w:shd w:val="clear" w:color="auto" w:fill="FFFFFF"/>
          <w:lang w:eastAsia="lt-LT"/>
        </w:rPr>
        <w:t>/įsakymus asmens paskyrimui</w:t>
      </w:r>
      <w:r w:rsidR="003947E1">
        <w:rPr>
          <w:rFonts w:ascii="Times New Roman" w:eastAsia="Times New Roman" w:hAnsi="Times New Roman"/>
          <w:sz w:val="24"/>
          <w:szCs w:val="24"/>
          <w:shd w:val="clear" w:color="auto" w:fill="FFFFFF"/>
          <w:lang w:eastAsia="lt-LT"/>
        </w:rPr>
        <w:t xml:space="preserve"> (neapsiribojant </w:t>
      </w:r>
      <w:r w:rsidR="001D6EEA">
        <w:rPr>
          <w:rFonts w:ascii="Times New Roman" w:eastAsia="Times New Roman" w:hAnsi="Times New Roman"/>
          <w:sz w:val="24"/>
          <w:szCs w:val="24"/>
          <w:shd w:val="clear" w:color="auto" w:fill="FFFFFF"/>
          <w:lang w:eastAsia="lt-LT"/>
        </w:rPr>
        <w:t>kartu su pasiūlymu siūlomu specialistu)</w:t>
      </w:r>
      <w:r w:rsidR="00C94944" w:rsidRPr="00F729F7">
        <w:rPr>
          <w:rFonts w:ascii="Times New Roman" w:eastAsia="Times New Roman" w:hAnsi="Times New Roman"/>
          <w:sz w:val="24"/>
          <w:szCs w:val="24"/>
          <w:shd w:val="clear" w:color="auto" w:fill="FFFFFF"/>
          <w:lang w:eastAsia="lt-LT"/>
        </w:rPr>
        <w:t>, nurodydamas darbuotojų kvalifikaciją, suteikiančią teisę atlikti tokius darbus.</w:t>
      </w:r>
    </w:p>
    <w:p w14:paraId="649449A3" w14:textId="60FE8EFF" w:rsidR="00665A06" w:rsidRPr="00C203D9" w:rsidRDefault="00665A06" w:rsidP="00665A06">
      <w:pPr>
        <w:spacing w:after="0" w:line="240" w:lineRule="auto"/>
        <w:jc w:val="both"/>
        <w:rPr>
          <w:rFonts w:ascii="Times New Roman" w:eastAsia="Aptos" w:hAnsi="Times New Roman"/>
          <w:sz w:val="24"/>
          <w:szCs w:val="24"/>
          <w14:ligatures w14:val="standardContextual"/>
        </w:rPr>
      </w:pPr>
      <w:r w:rsidRPr="00F729F7">
        <w:rPr>
          <w:rFonts w:ascii="Times New Roman" w:eastAsia="Times New Roman" w:hAnsi="Times New Roman"/>
          <w:sz w:val="24"/>
          <w:szCs w:val="24"/>
          <w:shd w:val="clear" w:color="auto" w:fill="FFFFFF"/>
          <w:lang w:eastAsia="lt-LT"/>
        </w:rPr>
        <w:t>3.</w:t>
      </w:r>
      <w:r w:rsidR="006C6161" w:rsidRPr="00F729F7">
        <w:rPr>
          <w:rFonts w:ascii="Times New Roman" w:eastAsia="Times New Roman" w:hAnsi="Times New Roman"/>
          <w:sz w:val="24"/>
          <w:szCs w:val="24"/>
          <w:shd w:val="clear" w:color="auto" w:fill="FFFFFF"/>
          <w:lang w:eastAsia="lt-LT"/>
        </w:rPr>
        <w:t>3</w:t>
      </w:r>
      <w:r w:rsidRPr="00F729F7">
        <w:rPr>
          <w:rFonts w:ascii="Times New Roman" w:eastAsia="Times New Roman" w:hAnsi="Times New Roman"/>
          <w:sz w:val="24"/>
          <w:szCs w:val="24"/>
          <w:shd w:val="clear" w:color="auto" w:fill="FFFFFF"/>
          <w:lang w:eastAsia="lt-LT"/>
        </w:rPr>
        <w:t xml:space="preserve">. </w:t>
      </w:r>
      <w:r w:rsidR="00C94944" w:rsidRPr="00F729F7">
        <w:rPr>
          <w:rFonts w:ascii="Times New Roman" w:eastAsia="Times New Roman" w:hAnsi="Times New Roman"/>
          <w:sz w:val="24"/>
          <w:szCs w:val="24"/>
          <w:lang w:eastAsia="lt-LT"/>
        </w:rPr>
        <w:t> </w:t>
      </w:r>
      <w:r w:rsidRPr="00F729F7">
        <w:rPr>
          <w:rFonts w:ascii="Times New Roman" w:eastAsia="Times New Roman" w:hAnsi="Times New Roman"/>
          <w:sz w:val="24"/>
          <w:szCs w:val="24"/>
          <w:lang w:eastAsia="lt-LT"/>
        </w:rPr>
        <w:t xml:space="preserve">Darbus privalo atlikti </w:t>
      </w:r>
      <w:r w:rsidRPr="00C203D9">
        <w:rPr>
          <w:rFonts w:ascii="Times New Roman" w:eastAsia="Aptos" w:hAnsi="Times New Roman"/>
          <w:sz w:val="24"/>
          <w:szCs w:val="24"/>
          <w14:ligatures w14:val="standardContextual"/>
        </w:rPr>
        <w:t>tik Rangovo</w:t>
      </w:r>
      <w:r w:rsidR="006A6883" w:rsidRPr="00C203D9">
        <w:rPr>
          <w:rFonts w:ascii="Times New Roman" w:eastAsia="Aptos" w:hAnsi="Times New Roman"/>
          <w:sz w:val="24"/>
          <w:szCs w:val="24"/>
          <w14:ligatures w14:val="standardContextual"/>
        </w:rPr>
        <w:t xml:space="preserve"> (neapsiribojant pasiūlymo metu pasiūlytu specialistu) ir kiti  </w:t>
      </w:r>
      <w:r w:rsidRPr="00C203D9">
        <w:rPr>
          <w:rFonts w:ascii="Times New Roman" w:eastAsia="Aptos" w:hAnsi="Times New Roman"/>
          <w:sz w:val="24"/>
          <w:szCs w:val="24"/>
          <w14:ligatures w14:val="standardContextual"/>
        </w:rPr>
        <w:t xml:space="preserve"> paskirti profesionalūs ir kvalifikuoti specialistai</w:t>
      </w:r>
      <w:r w:rsidR="006A6883" w:rsidRPr="00C203D9">
        <w:rPr>
          <w:rFonts w:ascii="Times New Roman" w:eastAsia="Aptos" w:hAnsi="Times New Roman"/>
          <w:sz w:val="24"/>
          <w:szCs w:val="24"/>
          <w14:ligatures w14:val="standardContextual"/>
        </w:rPr>
        <w:t>.</w:t>
      </w:r>
      <w:r w:rsidRPr="00C203D9">
        <w:rPr>
          <w:rFonts w:ascii="Times New Roman" w:eastAsia="Aptos" w:hAnsi="Times New Roman"/>
          <w:sz w:val="24"/>
          <w:szCs w:val="24"/>
          <w14:ligatures w14:val="standardContextual"/>
        </w:rPr>
        <w:t xml:space="preserve"> </w:t>
      </w:r>
    </w:p>
    <w:p w14:paraId="7AFEB821" w14:textId="3CFDD1B8" w:rsidR="00665A06" w:rsidRPr="00F729F7" w:rsidRDefault="00665A06" w:rsidP="00665A06">
      <w:pPr>
        <w:spacing w:after="0" w:line="240" w:lineRule="auto"/>
        <w:jc w:val="both"/>
        <w:textAlignment w:val="baseline"/>
        <w:rPr>
          <w:rFonts w:ascii="Times New Roman" w:eastAsia="Times New Roman" w:hAnsi="Times New Roman"/>
          <w:color w:val="000000"/>
          <w:sz w:val="24"/>
          <w:szCs w:val="24"/>
          <w:lang w:eastAsia="lt-LT"/>
        </w:rPr>
      </w:pPr>
      <w:r w:rsidRPr="00C203D9">
        <w:rPr>
          <w:rFonts w:ascii="Times New Roman" w:eastAsia="Aptos" w:hAnsi="Times New Roman"/>
          <w:sz w:val="24"/>
          <w:szCs w:val="24"/>
          <w14:ligatures w14:val="standardContextual"/>
        </w:rPr>
        <w:t>3.</w:t>
      </w:r>
      <w:r w:rsidR="006C6161" w:rsidRPr="00C203D9">
        <w:rPr>
          <w:rFonts w:ascii="Times New Roman" w:eastAsia="Aptos" w:hAnsi="Times New Roman"/>
          <w:sz w:val="24"/>
          <w:szCs w:val="24"/>
          <w14:ligatures w14:val="standardContextual"/>
        </w:rPr>
        <w:t>4</w:t>
      </w:r>
      <w:r w:rsidRPr="00C203D9">
        <w:rPr>
          <w:rFonts w:ascii="Times New Roman" w:eastAsia="Aptos" w:hAnsi="Times New Roman"/>
          <w:sz w:val="24"/>
          <w:szCs w:val="24"/>
          <w14:ligatures w14:val="standardContextual"/>
        </w:rPr>
        <w:t>. Darbus atliekantys</w:t>
      </w:r>
      <w:r w:rsidRPr="00F729F7">
        <w:rPr>
          <w:rFonts w:ascii="Times New Roman" w:eastAsia="Times New Roman" w:hAnsi="Times New Roman"/>
          <w:color w:val="000000"/>
          <w:sz w:val="24"/>
          <w:szCs w:val="24"/>
          <w:lang w:eastAsia="lt-LT"/>
        </w:rPr>
        <w:t xml:space="preserve"> asmenys, nurodyti Lietuvos Respublikos valstybinio socialinio draudimo įstatymo 151 straipsnio 1 dalyje, privalo turėti Valstybinio socialinio draudimo įstatymo 151 straipsnyje nustatyta tvarka suformuotą galiojantį skaidriai dirbančio asmens identifikavimo kodą (toliau – kodas), o tais atvejais, kai jiems kodas negali būti suformuojamas, privalo turėti kode užšifruojamus duomenis, nurodytus Valstybinio socialinio draudimo įstatymo 151 straipsnio 8 dalyje, pagrindžiančius dokumentus (toliau – kode užšifruojamus duomenis pagrindžiantys dokumentai) ir pateikti jį (juos): patikrinimo metu Lietuvos Respublikos užimtumo įstatymo 55 straipsnyje nurodytoms institucijoms; statybos patikrinimo metu Valstybinei teritorijų planavimo ir statybos inspekcijai prie Aplinkos ministerijos bei statytojui (užsakovui) ar jo vienam įgaliotam rangovui ar jų įgaliotiems asmenims, jam (jiems) pareikalavus. </w:t>
      </w:r>
    </w:p>
    <w:p w14:paraId="5E3C1D13" w14:textId="25D467A2" w:rsidR="00E16BA9" w:rsidRPr="00F729F7" w:rsidRDefault="00665A06" w:rsidP="00E16BA9">
      <w:pPr>
        <w:autoSpaceDN/>
        <w:spacing w:after="0" w:line="240" w:lineRule="auto"/>
        <w:jc w:val="both"/>
        <w:textAlignment w:val="baseline"/>
        <w:rPr>
          <w:rFonts w:ascii="Times New Roman" w:eastAsia="Times New Roman" w:hAnsi="Times New Roman"/>
          <w:sz w:val="24"/>
          <w:szCs w:val="24"/>
          <w:lang w:eastAsia="lt-LT"/>
        </w:rPr>
      </w:pPr>
      <w:r w:rsidRPr="00F729F7">
        <w:rPr>
          <w:rFonts w:ascii="Times New Roman" w:eastAsia="Times New Roman" w:hAnsi="Times New Roman"/>
          <w:color w:val="000000"/>
          <w:sz w:val="24"/>
          <w:szCs w:val="24"/>
          <w:lang w:eastAsia="lt-LT"/>
        </w:rPr>
        <w:t>3.</w:t>
      </w:r>
      <w:r w:rsidR="006C6161" w:rsidRPr="00F729F7">
        <w:rPr>
          <w:rFonts w:ascii="Times New Roman" w:eastAsia="Times New Roman" w:hAnsi="Times New Roman"/>
          <w:color w:val="000000"/>
          <w:sz w:val="24"/>
          <w:szCs w:val="24"/>
          <w:lang w:eastAsia="lt-LT"/>
        </w:rPr>
        <w:t>5</w:t>
      </w:r>
      <w:r w:rsidRPr="00F729F7">
        <w:rPr>
          <w:rFonts w:ascii="Times New Roman" w:eastAsia="Times New Roman" w:hAnsi="Times New Roman"/>
          <w:color w:val="000000"/>
          <w:sz w:val="24"/>
          <w:szCs w:val="24"/>
          <w:lang w:eastAsia="lt-LT"/>
        </w:rPr>
        <w:t>.</w:t>
      </w:r>
      <w:r w:rsidR="006C6161" w:rsidRPr="00F729F7">
        <w:rPr>
          <w:rFonts w:ascii="Times New Roman" w:eastAsia="Times New Roman" w:hAnsi="Times New Roman"/>
          <w:color w:val="000000"/>
          <w:sz w:val="24"/>
          <w:szCs w:val="24"/>
          <w:lang w:eastAsia="lt-LT"/>
        </w:rPr>
        <w:t xml:space="preserve"> Atlikdamas Darbus </w:t>
      </w:r>
      <w:r w:rsidR="00A7395B" w:rsidRPr="00F729F7">
        <w:rPr>
          <w:rFonts w:ascii="Times New Roman" w:eastAsia="Times New Roman" w:hAnsi="Times New Roman"/>
          <w:color w:val="000000"/>
          <w:sz w:val="24"/>
          <w:szCs w:val="24"/>
          <w:lang w:eastAsia="lt-LT"/>
        </w:rPr>
        <w:t>R</w:t>
      </w:r>
      <w:r w:rsidR="006C6161" w:rsidRPr="00F729F7">
        <w:rPr>
          <w:rFonts w:ascii="Times New Roman" w:eastAsia="Times New Roman" w:hAnsi="Times New Roman"/>
          <w:color w:val="000000"/>
          <w:sz w:val="24"/>
          <w:szCs w:val="24"/>
          <w:lang w:eastAsia="lt-LT"/>
        </w:rPr>
        <w:t xml:space="preserve">angovas turi  </w:t>
      </w:r>
      <w:r w:rsidR="006C6161" w:rsidRPr="00F729F7">
        <w:rPr>
          <w:rFonts w:ascii="Times New Roman" w:hAnsi="Times New Roman"/>
          <w:sz w:val="24"/>
          <w:szCs w:val="24"/>
        </w:rPr>
        <w:t>vadovautis E</w:t>
      </w:r>
      <w:r w:rsidR="006C6161" w:rsidRPr="00F729F7">
        <w:rPr>
          <w:rFonts w:ascii="Times New Roman" w:eastAsia="Times New Roman" w:hAnsi="Times New Roman"/>
          <w:sz w:val="24"/>
          <w:szCs w:val="24"/>
          <w:shd w:val="clear" w:color="auto" w:fill="FFFFFF"/>
          <w:lang w:eastAsia="lt-LT"/>
        </w:rPr>
        <w:t xml:space="preserve">uropos Ekonominės erdvės ir Europos Sąjungos (toliau – ES) valstybių, </w:t>
      </w:r>
      <w:r w:rsidR="00E16BA9" w:rsidRPr="00F729F7">
        <w:rPr>
          <w:rFonts w:ascii="Times New Roman" w:eastAsia="Times New Roman" w:hAnsi="Times New Roman"/>
          <w:sz w:val="24"/>
          <w:szCs w:val="24"/>
          <w:lang w:eastAsia="lt-LT"/>
        </w:rPr>
        <w:t xml:space="preserve">Statybos techninio reglamento STR 1.06.01:2016 „Statybos darbai. Statinio </w:t>
      </w:r>
    </w:p>
    <w:p w14:paraId="761CDCE0" w14:textId="279DBCAD" w:rsidR="00665A06" w:rsidRPr="00F729F7" w:rsidRDefault="00E16BA9" w:rsidP="00E16BA9">
      <w:pPr>
        <w:autoSpaceDN/>
        <w:spacing w:after="0" w:line="240" w:lineRule="auto"/>
        <w:jc w:val="both"/>
        <w:textAlignment w:val="baseline"/>
        <w:rPr>
          <w:rFonts w:ascii="Times New Roman" w:eastAsia="Aptos" w:hAnsi="Times New Roman"/>
          <w:sz w:val="24"/>
          <w:szCs w:val="24"/>
          <w14:ligatures w14:val="standardContextual"/>
        </w:rPr>
      </w:pPr>
      <w:r w:rsidRPr="00F729F7">
        <w:rPr>
          <w:rFonts w:ascii="Times New Roman" w:eastAsia="Times New Roman" w:hAnsi="Times New Roman"/>
          <w:sz w:val="24"/>
          <w:szCs w:val="24"/>
          <w:lang w:eastAsia="lt-LT"/>
        </w:rPr>
        <w:t xml:space="preserve">statybos priežiūra“  </w:t>
      </w:r>
      <w:hyperlink r:id="rId12" w:tgtFrame="_blank" w:history="1">
        <w:r w:rsidRPr="00F729F7">
          <w:rPr>
            <w:rFonts w:ascii="Times New Roman" w:eastAsia="Times New Roman" w:hAnsi="Times New Roman"/>
            <w:sz w:val="24"/>
            <w:szCs w:val="24"/>
            <w:lang w:eastAsia="lt-LT"/>
          </w:rPr>
          <w:t>https://e-seimas.lrs.lt/portal/legalAct/lt/TAD/e0458643b88611e6a3e9de0fc8d85cd8</w:t>
        </w:r>
      </w:hyperlink>
      <w:r w:rsidRPr="00F729F7">
        <w:rPr>
          <w:rFonts w:ascii="Times New Roman" w:hAnsi="Times New Roman"/>
          <w:sz w:val="24"/>
          <w:szCs w:val="24"/>
        </w:rPr>
        <w:t xml:space="preserve"> </w:t>
      </w:r>
      <w:r w:rsidRPr="00F729F7">
        <w:rPr>
          <w:rFonts w:ascii="Times New Roman" w:eastAsia="Times New Roman" w:hAnsi="Times New Roman"/>
          <w:sz w:val="24"/>
          <w:szCs w:val="24"/>
          <w:lang w:eastAsia="lt-LT"/>
        </w:rPr>
        <w:t>ir kitais  L</w:t>
      </w:r>
      <w:r w:rsidR="006C6161" w:rsidRPr="00F729F7">
        <w:rPr>
          <w:rFonts w:ascii="Times New Roman" w:eastAsia="Times New Roman" w:hAnsi="Times New Roman"/>
          <w:sz w:val="24"/>
          <w:szCs w:val="24"/>
          <w:shd w:val="clear" w:color="auto" w:fill="FFFFFF"/>
          <w:lang w:eastAsia="lt-LT"/>
        </w:rPr>
        <w:t>ietuvos Respublikoje galiojančiais įstatymais, standartais, normatyvais ir taisyklėmis, b</w:t>
      </w:r>
      <w:r w:rsidR="006C6161" w:rsidRPr="00C203D9">
        <w:rPr>
          <w:rFonts w:ascii="Times New Roman" w:eastAsia="Aptos" w:hAnsi="Times New Roman"/>
          <w:sz w:val="24"/>
          <w:szCs w:val="24"/>
          <w14:ligatures w14:val="standardContextual"/>
        </w:rPr>
        <w:t xml:space="preserve">endraisiais įforminimo reikalavimais ir kitais teisės aktais, reglamentuojančiais perkamų Darbų atlikimą, aktualiomis redakcijomis; su Užsakovu suderintais sprendiniais, </w:t>
      </w:r>
      <w:r w:rsidR="006C6161" w:rsidRPr="00F729F7">
        <w:rPr>
          <w:rFonts w:ascii="Times New Roman" w:eastAsia="Aptos" w:hAnsi="Times New Roman"/>
          <w:sz w:val="24"/>
          <w:szCs w:val="24"/>
          <w14:ligatures w14:val="standardContextual"/>
        </w:rPr>
        <w:t>laik</w:t>
      </w:r>
      <w:r w:rsidRPr="00F729F7">
        <w:rPr>
          <w:rFonts w:ascii="Times New Roman" w:eastAsia="Aptos" w:hAnsi="Times New Roman"/>
          <w:sz w:val="24"/>
          <w:szCs w:val="24"/>
          <w14:ligatures w14:val="standardContextual"/>
        </w:rPr>
        <w:t>ytis</w:t>
      </w:r>
      <w:r w:rsidR="006C6161" w:rsidRPr="00F729F7">
        <w:rPr>
          <w:rFonts w:ascii="Times New Roman" w:eastAsia="Aptos" w:hAnsi="Times New Roman"/>
          <w:sz w:val="24"/>
          <w:szCs w:val="24"/>
          <w14:ligatures w14:val="standardContextual"/>
        </w:rPr>
        <w:t xml:space="preserve"> Darbams naudojamų įrengimų/medžiagų gamintojų rekomendacijų.</w:t>
      </w:r>
    </w:p>
    <w:p w14:paraId="1B49E59B" w14:textId="1B0ADB9C" w:rsidR="008027F2" w:rsidRPr="00F729F7" w:rsidRDefault="008027F2" w:rsidP="008027F2">
      <w:pPr>
        <w:autoSpaceDN/>
        <w:spacing w:after="0" w:line="240" w:lineRule="auto"/>
        <w:jc w:val="both"/>
        <w:textAlignment w:val="baseline"/>
        <w:rPr>
          <w:rFonts w:ascii="Times New Roman" w:eastAsia="Times New Roman" w:hAnsi="Times New Roman"/>
          <w:sz w:val="24"/>
          <w:szCs w:val="24"/>
          <w:lang w:eastAsia="lt-LT"/>
        </w:rPr>
      </w:pPr>
      <w:r w:rsidRPr="00F729F7">
        <w:rPr>
          <w:rFonts w:ascii="Times New Roman" w:eastAsia="Aptos" w:hAnsi="Times New Roman"/>
          <w:sz w:val="24"/>
          <w:szCs w:val="24"/>
          <w14:ligatures w14:val="standardContextual"/>
        </w:rPr>
        <w:t xml:space="preserve">3.6. </w:t>
      </w:r>
      <w:r w:rsidRPr="00F729F7">
        <w:rPr>
          <w:rFonts w:ascii="Times New Roman" w:eastAsia="Times New Roman" w:hAnsi="Times New Roman"/>
          <w:sz w:val="24"/>
          <w:szCs w:val="24"/>
          <w:lang w:eastAsia="lt-LT"/>
        </w:rPr>
        <w:t xml:space="preserve">Darbus Rangovas turi atlikti naudodamas atitinkamiems darbams naudotinus metodus ir technologijas. Privalo įvertinti darbų eiliškumą, kad vėlesni darbai nepakenktų anksčiau atliktų darbų kokybei; atlikti statybos darbus, kurie apima medžiagų sukomplektavimą, pristatymą į </w:t>
      </w:r>
      <w:r w:rsidRPr="00F729F7">
        <w:rPr>
          <w:rFonts w:ascii="Times New Roman" w:eastAsia="Times New Roman" w:hAnsi="Times New Roman"/>
          <w:sz w:val="24"/>
          <w:szCs w:val="24"/>
          <w:lang w:eastAsia="lt-LT"/>
        </w:rPr>
        <w:lastRenderedPageBreak/>
        <w:t>Objektą, montavimą bei būtinus patikrinimus, bandymus, suderinimus (jeigu tokie numatyti Darbams pagal galiojančius teisės aktus). </w:t>
      </w:r>
    </w:p>
    <w:p w14:paraId="24EAFE5A" w14:textId="4FC5EAE7" w:rsidR="000F5398" w:rsidRPr="00C203D9" w:rsidRDefault="000F5398" w:rsidP="00665A06">
      <w:pPr>
        <w:spacing w:after="0" w:line="240" w:lineRule="auto"/>
        <w:jc w:val="both"/>
        <w:rPr>
          <w:rFonts w:ascii="Times New Roman" w:eastAsia="Aptos" w:hAnsi="Times New Roman"/>
          <w:sz w:val="24"/>
          <w:szCs w:val="24"/>
          <w14:ligatures w14:val="standardContextual"/>
        </w:rPr>
      </w:pPr>
      <w:r w:rsidRPr="00F729F7">
        <w:rPr>
          <w:rFonts w:ascii="Times New Roman" w:eastAsia="Aptos" w:hAnsi="Times New Roman"/>
          <w:sz w:val="24"/>
          <w:szCs w:val="24"/>
          <w14:ligatures w14:val="standardContextual"/>
        </w:rPr>
        <w:t>3.</w:t>
      </w:r>
      <w:r w:rsidR="008027F2" w:rsidRPr="00F729F7">
        <w:rPr>
          <w:rFonts w:ascii="Times New Roman" w:eastAsia="Aptos" w:hAnsi="Times New Roman"/>
          <w:sz w:val="24"/>
          <w:szCs w:val="24"/>
          <w14:ligatures w14:val="standardContextual"/>
        </w:rPr>
        <w:t>7</w:t>
      </w:r>
      <w:r w:rsidRPr="00F729F7">
        <w:rPr>
          <w:rFonts w:ascii="Times New Roman" w:eastAsia="Aptos" w:hAnsi="Times New Roman"/>
          <w:sz w:val="24"/>
          <w:szCs w:val="24"/>
          <w14:ligatures w14:val="standardContextual"/>
        </w:rPr>
        <w:t>. Rangovas privalo užtikrinti, kad a</w:t>
      </w:r>
      <w:r w:rsidR="00665A06" w:rsidRPr="00C203D9">
        <w:rPr>
          <w:rFonts w:ascii="Times New Roman" w:eastAsia="Aptos" w:hAnsi="Times New Roman"/>
          <w:sz w:val="24"/>
          <w:szCs w:val="24"/>
          <w14:ligatures w14:val="standardContextual"/>
        </w:rPr>
        <w:t>tliekami Darbai nekelt</w:t>
      </w:r>
      <w:r w:rsidRPr="00C203D9">
        <w:rPr>
          <w:rFonts w:ascii="Times New Roman" w:eastAsia="Aptos" w:hAnsi="Times New Roman"/>
          <w:sz w:val="24"/>
          <w:szCs w:val="24"/>
          <w14:ligatures w14:val="standardContextual"/>
        </w:rPr>
        <w:t>ų</w:t>
      </w:r>
      <w:r w:rsidR="00665A06" w:rsidRPr="00C203D9">
        <w:rPr>
          <w:rFonts w:ascii="Times New Roman" w:eastAsia="Aptos" w:hAnsi="Times New Roman"/>
          <w:sz w:val="24"/>
          <w:szCs w:val="24"/>
          <w14:ligatures w14:val="standardContextual"/>
        </w:rPr>
        <w:t xml:space="preserve"> pavojaus statybvietėje dirbančiam personalui ar galintiems prie jos patekti kitiems asmenims. Turi būti pritvirtinti atitinkami įspėjamieji užrašai, įrengiami aptvėrimai tose vietose, kur montavimo darbų laikotarpiu yra atliekami pavojingi darbai, galimas kontaktas su pavojų keliančiomis elektros į rangos dalimis. Šie įspėjamieji užrašai turi būti lengvai pastebimi ir įskaitomi.</w:t>
      </w:r>
    </w:p>
    <w:p w14:paraId="27C34B4B" w14:textId="5C41A445" w:rsidR="00665A06" w:rsidRPr="00F729F7" w:rsidRDefault="000F5398" w:rsidP="00665A06">
      <w:pPr>
        <w:spacing w:after="0" w:line="240" w:lineRule="auto"/>
        <w:jc w:val="both"/>
        <w:rPr>
          <w:rFonts w:ascii="Times New Roman" w:eastAsia="Times New Roman" w:hAnsi="Times New Roman"/>
          <w:sz w:val="24"/>
          <w:szCs w:val="24"/>
          <w:lang w:eastAsia="lt-LT"/>
        </w:rPr>
      </w:pPr>
      <w:r w:rsidRPr="00C203D9">
        <w:rPr>
          <w:rFonts w:ascii="Times New Roman" w:eastAsia="Aptos" w:hAnsi="Times New Roman"/>
          <w:sz w:val="24"/>
          <w:szCs w:val="24"/>
          <w14:ligatures w14:val="standardContextual"/>
        </w:rPr>
        <w:t>3.</w:t>
      </w:r>
      <w:r w:rsidR="008027F2" w:rsidRPr="00C203D9">
        <w:rPr>
          <w:rFonts w:ascii="Times New Roman" w:eastAsia="Aptos" w:hAnsi="Times New Roman"/>
          <w:sz w:val="24"/>
          <w:szCs w:val="24"/>
          <w14:ligatures w14:val="standardContextual"/>
        </w:rPr>
        <w:t>8</w:t>
      </w:r>
      <w:r w:rsidRPr="00C203D9">
        <w:rPr>
          <w:rFonts w:ascii="Times New Roman" w:eastAsia="Aptos" w:hAnsi="Times New Roman"/>
          <w:sz w:val="24"/>
          <w:szCs w:val="24"/>
          <w14:ligatures w14:val="standardContextual"/>
        </w:rPr>
        <w:t>.</w:t>
      </w:r>
      <w:r w:rsidR="00665A06" w:rsidRPr="00C203D9">
        <w:rPr>
          <w:rFonts w:ascii="Times New Roman" w:eastAsia="Aptos" w:hAnsi="Times New Roman"/>
          <w:sz w:val="24"/>
          <w:szCs w:val="24"/>
          <w14:ligatures w14:val="standardContextual"/>
        </w:rPr>
        <w:t xml:space="preserve"> </w:t>
      </w:r>
      <w:r w:rsidRPr="00F729F7">
        <w:rPr>
          <w:rFonts w:ascii="Times New Roman" w:eastAsia="Times New Roman" w:hAnsi="Times New Roman"/>
          <w:sz w:val="24"/>
          <w:szCs w:val="24"/>
          <w:lang w:eastAsia="lt-LT"/>
        </w:rPr>
        <w:t>Darbų metu Rangovas turi numatyti priemones, kad nebūtų pažeisti trečiųjų asmenų interesai, kad būtų užtikrinami privažiavimai prie pastatų, saugūs bei kiek įmanoma patogūs praėjimai pėstiesiems, esant poreikiui naudojant ir specialias laikinas dangas</w:t>
      </w:r>
      <w:r w:rsidR="00211C2D" w:rsidRPr="00F729F7">
        <w:rPr>
          <w:rFonts w:ascii="Times New Roman" w:eastAsia="Times New Roman" w:hAnsi="Times New Roman"/>
          <w:sz w:val="24"/>
          <w:szCs w:val="24"/>
          <w:lang w:eastAsia="lt-LT"/>
        </w:rPr>
        <w:t>.</w:t>
      </w:r>
    </w:p>
    <w:p w14:paraId="61A5BFA2" w14:textId="0B3F52A7" w:rsidR="00211C2D" w:rsidRPr="002A37BF" w:rsidRDefault="00211C2D" w:rsidP="00211C2D">
      <w:pPr>
        <w:pStyle w:val="ListParagraph"/>
        <w:spacing w:after="0" w:line="240" w:lineRule="auto"/>
        <w:ind w:left="0"/>
        <w:jc w:val="both"/>
        <w:textAlignment w:val="baseline"/>
        <w:rPr>
          <w:rFonts w:ascii="Times New Roman" w:eastAsia="Times New Roman" w:hAnsi="Times New Roman"/>
          <w:strike/>
          <w:sz w:val="24"/>
          <w:szCs w:val="24"/>
          <w:lang w:eastAsia="lt-LT"/>
        </w:rPr>
      </w:pPr>
      <w:r w:rsidRPr="00F729F7">
        <w:rPr>
          <w:rFonts w:ascii="Times New Roman" w:eastAsia="Times New Roman" w:hAnsi="Times New Roman"/>
          <w:sz w:val="24"/>
          <w:szCs w:val="24"/>
          <w:lang w:eastAsia="lt-LT"/>
        </w:rPr>
        <w:t xml:space="preserve">3.8 Rangovas privalo Darbus vykdyti nepažeisdamas teisės aktuose nustatyto statybos darbų pradžios ir pabaigos laiko bei triukšmo ribinių dydžių reikalavimų. Rangovas privalo laikytis savivaldybių vykdomųjų institucijų ar kitų viešojo administravimo subjektų nustatytų reikalavimų ir užtikrinti, kad statinyje ar prie jo esančių (dirbančių bei netoli gyvenančių) žmonių girdimas Darbų triukšmas nekeltų grėsmės jų sveikatai, leistų miegoti, ilsėtis bei dirbti normaliomis sąlygomis. </w:t>
      </w:r>
    </w:p>
    <w:p w14:paraId="6D973589" w14:textId="4EF46968" w:rsidR="00905F3D" w:rsidRPr="00F729F7" w:rsidRDefault="00905F3D" w:rsidP="00211C2D">
      <w:pPr>
        <w:pStyle w:val="ListParagraph"/>
        <w:spacing w:after="0" w:line="240" w:lineRule="auto"/>
        <w:ind w:left="0"/>
        <w:jc w:val="both"/>
        <w:textAlignment w:val="baseline"/>
        <w:rPr>
          <w:rFonts w:ascii="Times New Roman" w:eastAsia="Times New Roman" w:hAnsi="Times New Roman"/>
          <w:sz w:val="24"/>
          <w:szCs w:val="24"/>
          <w:lang w:eastAsia="lt-LT"/>
        </w:rPr>
      </w:pPr>
      <w:r w:rsidRPr="00F729F7">
        <w:rPr>
          <w:rFonts w:ascii="Times New Roman" w:eastAsia="Times New Roman" w:hAnsi="Times New Roman"/>
          <w:sz w:val="24"/>
          <w:szCs w:val="24"/>
          <w:lang w:eastAsia="lt-LT"/>
        </w:rPr>
        <w:t xml:space="preserve">3.9. </w:t>
      </w:r>
      <w:r w:rsidRPr="00F729F7">
        <w:rPr>
          <w:rFonts w:ascii="Times New Roman" w:eastAsia="Aptos" w:hAnsi="Times New Roman" w:cs="Times New Roman"/>
          <w:kern w:val="0"/>
          <w:sz w:val="24"/>
          <w:szCs w:val="24"/>
        </w:rPr>
        <w:t xml:space="preserve">Darbų atlikimo metu Rangovas privalo vadovautis Minimaliais saugos ir sveikatos reikalavimais, organizuojant ir atliekant Darbus  </w:t>
      </w:r>
      <w:hyperlink r:id="rId13" w:history="1">
        <w:r w:rsidRPr="00F729F7">
          <w:rPr>
            <w:rFonts w:ascii="Times New Roman" w:eastAsia="Aptos" w:hAnsi="Times New Roman" w:cs="Times New Roman"/>
            <w:color w:val="467886"/>
            <w:kern w:val="0"/>
            <w:sz w:val="24"/>
            <w:szCs w:val="24"/>
            <w:u w:val="single"/>
          </w:rPr>
          <w:t>https://www.vdi.lt/AtmUploads/Minimalus_reikalavimai_statybos_darbai.pdf</w:t>
        </w:r>
      </w:hyperlink>
    </w:p>
    <w:p w14:paraId="28668641" w14:textId="73F9F445" w:rsidR="000F5398" w:rsidRPr="00F729F7" w:rsidRDefault="000F5398" w:rsidP="000F5398">
      <w:pPr>
        <w:spacing w:after="0" w:line="240" w:lineRule="auto"/>
        <w:jc w:val="both"/>
        <w:textAlignment w:val="baseline"/>
        <w:rPr>
          <w:rFonts w:ascii="Times New Roman" w:eastAsia="Times New Roman" w:hAnsi="Times New Roman"/>
          <w:sz w:val="24"/>
          <w:szCs w:val="24"/>
          <w:lang w:eastAsia="lt-LT"/>
        </w:rPr>
      </w:pPr>
      <w:r w:rsidRPr="00C203D9">
        <w:rPr>
          <w:rFonts w:ascii="Times New Roman" w:eastAsia="Aptos" w:hAnsi="Times New Roman"/>
          <w:sz w:val="24"/>
          <w:szCs w:val="24"/>
          <w14:ligatures w14:val="standardContextual"/>
        </w:rPr>
        <w:t>3.</w:t>
      </w:r>
      <w:r w:rsidR="00211C2D" w:rsidRPr="00C203D9">
        <w:rPr>
          <w:rFonts w:ascii="Times New Roman" w:eastAsia="Aptos" w:hAnsi="Times New Roman"/>
          <w:sz w:val="24"/>
          <w:szCs w:val="24"/>
          <w14:ligatures w14:val="standardContextual"/>
        </w:rPr>
        <w:t>9</w:t>
      </w:r>
      <w:r w:rsidRPr="00C203D9">
        <w:rPr>
          <w:rFonts w:ascii="Times New Roman" w:eastAsia="Aptos" w:hAnsi="Times New Roman"/>
          <w:sz w:val="24"/>
          <w:szCs w:val="24"/>
          <w14:ligatures w14:val="standardContextual"/>
        </w:rPr>
        <w:t xml:space="preserve">. </w:t>
      </w:r>
      <w:r w:rsidRPr="00F729F7">
        <w:rPr>
          <w:rFonts w:ascii="Times New Roman" w:eastAsia="Times New Roman" w:hAnsi="Times New Roman"/>
          <w:sz w:val="24"/>
          <w:szCs w:val="24"/>
          <w:lang w:eastAsia="lt-LT"/>
        </w:rPr>
        <w:t>Rangovas privalo, jeigu būtina, Darbų atlikimui įrengti laikinus ženklus. </w:t>
      </w:r>
    </w:p>
    <w:p w14:paraId="2328E15B" w14:textId="611BEA45" w:rsidR="000F5398" w:rsidRPr="00F729F7" w:rsidRDefault="000F5398" w:rsidP="00AA0205">
      <w:pPr>
        <w:spacing w:after="0" w:line="240" w:lineRule="auto"/>
        <w:jc w:val="both"/>
        <w:textAlignment w:val="baseline"/>
        <w:rPr>
          <w:rFonts w:ascii="Times New Roman" w:eastAsia="Times New Roman" w:hAnsi="Times New Roman"/>
          <w:sz w:val="24"/>
          <w:szCs w:val="24"/>
          <w:lang w:eastAsia="lt-LT"/>
        </w:rPr>
      </w:pPr>
      <w:r w:rsidRPr="00C203D9">
        <w:rPr>
          <w:rFonts w:ascii="Times New Roman" w:eastAsia="Aptos" w:hAnsi="Times New Roman"/>
          <w:sz w:val="24"/>
          <w:szCs w:val="24"/>
          <w:lang w:val="pt-BR"/>
          <w14:ligatures w14:val="standardContextual"/>
        </w:rPr>
        <w:t>3.</w:t>
      </w:r>
      <w:r w:rsidR="00211C2D" w:rsidRPr="00C203D9">
        <w:rPr>
          <w:rFonts w:ascii="Times New Roman" w:eastAsia="Aptos" w:hAnsi="Times New Roman"/>
          <w:sz w:val="24"/>
          <w:szCs w:val="24"/>
          <w:lang w:val="pt-BR"/>
          <w14:ligatures w14:val="standardContextual"/>
        </w:rPr>
        <w:t>1</w:t>
      </w:r>
      <w:r w:rsidR="00AA0205" w:rsidRPr="00C203D9">
        <w:rPr>
          <w:rFonts w:ascii="Times New Roman" w:eastAsia="Aptos" w:hAnsi="Times New Roman"/>
          <w:sz w:val="24"/>
          <w:szCs w:val="24"/>
          <w:lang w:val="pt-BR"/>
          <w14:ligatures w14:val="standardContextual"/>
        </w:rPr>
        <w:t>0</w:t>
      </w:r>
      <w:r w:rsidRPr="00C203D9">
        <w:rPr>
          <w:rFonts w:ascii="Times New Roman" w:eastAsia="Aptos" w:hAnsi="Times New Roman"/>
          <w:sz w:val="24"/>
          <w:szCs w:val="24"/>
          <w:lang w:val="pt-BR"/>
          <w14:ligatures w14:val="standardContextual"/>
        </w:rPr>
        <w:t xml:space="preserve">. </w:t>
      </w:r>
      <w:r w:rsidRPr="00F729F7">
        <w:rPr>
          <w:rFonts w:ascii="Times New Roman" w:eastAsia="Times New Roman" w:hAnsi="Times New Roman"/>
          <w:sz w:val="24"/>
          <w:szCs w:val="24"/>
          <w:lang w:eastAsia="lt-LT"/>
        </w:rPr>
        <w:t>Rangovas Darbams atlikti naudojama</w:t>
      </w:r>
      <w:r w:rsidR="000E62C4">
        <w:rPr>
          <w:rFonts w:ascii="Times New Roman" w:eastAsia="Times New Roman" w:hAnsi="Times New Roman"/>
          <w:sz w:val="24"/>
          <w:szCs w:val="24"/>
          <w:lang w:eastAsia="lt-LT"/>
        </w:rPr>
        <w:t>i</w:t>
      </w:r>
      <w:r w:rsidRPr="00F729F7">
        <w:rPr>
          <w:rFonts w:ascii="Times New Roman" w:eastAsia="Times New Roman" w:hAnsi="Times New Roman"/>
          <w:sz w:val="24"/>
          <w:szCs w:val="24"/>
          <w:lang w:eastAsia="lt-LT"/>
        </w:rPr>
        <w:t xml:space="preserve"> įranga</w:t>
      </w:r>
      <w:r w:rsidR="000E62C4">
        <w:rPr>
          <w:rFonts w:ascii="Times New Roman" w:eastAsia="Times New Roman" w:hAnsi="Times New Roman"/>
          <w:sz w:val="24"/>
          <w:szCs w:val="24"/>
          <w:lang w:eastAsia="lt-LT"/>
        </w:rPr>
        <w:t>i</w:t>
      </w:r>
      <w:r w:rsidRPr="00F729F7">
        <w:rPr>
          <w:rFonts w:ascii="Times New Roman" w:eastAsia="Times New Roman" w:hAnsi="Times New Roman"/>
          <w:sz w:val="24"/>
          <w:szCs w:val="24"/>
          <w:lang w:eastAsia="lt-LT"/>
        </w:rPr>
        <w:t xml:space="preserve"> ir medžiago</w:t>
      </w:r>
      <w:r w:rsidR="000E62C4">
        <w:rPr>
          <w:rFonts w:ascii="Times New Roman" w:eastAsia="Times New Roman" w:hAnsi="Times New Roman"/>
          <w:sz w:val="24"/>
          <w:szCs w:val="24"/>
          <w:lang w:eastAsia="lt-LT"/>
        </w:rPr>
        <w:t>m</w:t>
      </w:r>
      <w:r w:rsidRPr="00F729F7">
        <w:rPr>
          <w:rFonts w:ascii="Times New Roman" w:eastAsia="Times New Roman" w:hAnsi="Times New Roman"/>
          <w:sz w:val="24"/>
          <w:szCs w:val="24"/>
          <w:lang w:eastAsia="lt-LT"/>
        </w:rPr>
        <w:t>s turi turėti atitikties vertinimo dokumentus, leidžiančius juos naudoti ES.</w:t>
      </w:r>
    </w:p>
    <w:p w14:paraId="3DB5396E" w14:textId="2D2EBCAF" w:rsidR="000F5398" w:rsidRPr="00F729F7" w:rsidRDefault="000F5398" w:rsidP="00665A06">
      <w:pPr>
        <w:spacing w:after="0" w:line="240" w:lineRule="auto"/>
        <w:jc w:val="both"/>
        <w:rPr>
          <w:rFonts w:ascii="Times New Roman" w:eastAsia="Times New Roman" w:hAnsi="Times New Roman"/>
          <w:sz w:val="24"/>
          <w:szCs w:val="24"/>
          <w:lang w:eastAsia="lt-LT"/>
        </w:rPr>
      </w:pPr>
      <w:r w:rsidRPr="00F729F7">
        <w:rPr>
          <w:rFonts w:ascii="Times New Roman" w:eastAsia="Times New Roman" w:hAnsi="Times New Roman"/>
          <w:sz w:val="24"/>
          <w:szCs w:val="24"/>
          <w:lang w:eastAsia="lt-LT"/>
        </w:rPr>
        <w:t>3.</w:t>
      </w:r>
      <w:r w:rsidR="00211C2D" w:rsidRPr="00F729F7">
        <w:rPr>
          <w:rFonts w:ascii="Times New Roman" w:eastAsia="Times New Roman" w:hAnsi="Times New Roman"/>
          <w:sz w:val="24"/>
          <w:szCs w:val="24"/>
          <w:lang w:eastAsia="lt-LT"/>
        </w:rPr>
        <w:t>1</w:t>
      </w:r>
      <w:r w:rsidR="00AA0205" w:rsidRPr="00F729F7">
        <w:rPr>
          <w:rFonts w:ascii="Times New Roman" w:eastAsia="Times New Roman" w:hAnsi="Times New Roman"/>
          <w:sz w:val="24"/>
          <w:szCs w:val="24"/>
          <w:lang w:eastAsia="lt-LT"/>
        </w:rPr>
        <w:t>1</w:t>
      </w:r>
      <w:r w:rsidRPr="00F729F7">
        <w:rPr>
          <w:rFonts w:ascii="Times New Roman" w:eastAsia="Times New Roman" w:hAnsi="Times New Roman"/>
          <w:sz w:val="24"/>
          <w:szCs w:val="24"/>
          <w:lang w:eastAsia="lt-LT"/>
        </w:rPr>
        <w:t>. Visi statybiniai gaminiai, medžiagos ir priedai turi būti nauji</w:t>
      </w:r>
      <w:r w:rsidR="002A37BF">
        <w:rPr>
          <w:rFonts w:ascii="Times New Roman" w:eastAsia="Times New Roman" w:hAnsi="Times New Roman"/>
          <w:sz w:val="24"/>
          <w:szCs w:val="24"/>
          <w:lang w:eastAsia="lt-LT"/>
        </w:rPr>
        <w:t>,</w:t>
      </w:r>
      <w:r w:rsidR="00C2616D" w:rsidRPr="00C2616D">
        <w:rPr>
          <w:rFonts w:ascii="Times New Roman" w:eastAsia="Times New Roman" w:hAnsi="Times New Roman"/>
          <w:sz w:val="24"/>
          <w:szCs w:val="24"/>
          <w:lang w:eastAsia="lt-LT"/>
        </w:rPr>
        <w:t xml:space="preserve"> pagaminti ne anksčiau kaip prieš 12 mėnesių iki Sutarties sudarymo dienos</w:t>
      </w:r>
      <w:r w:rsidR="00C2616D">
        <w:rPr>
          <w:rFonts w:ascii="Times New Roman" w:eastAsia="Times New Roman" w:hAnsi="Times New Roman"/>
          <w:sz w:val="24"/>
          <w:szCs w:val="24"/>
          <w:lang w:eastAsia="lt-LT"/>
        </w:rPr>
        <w:t xml:space="preserve"> </w:t>
      </w:r>
      <w:r w:rsidRPr="00F729F7">
        <w:rPr>
          <w:rFonts w:ascii="Times New Roman" w:eastAsia="Times New Roman" w:hAnsi="Times New Roman"/>
          <w:sz w:val="24"/>
          <w:szCs w:val="24"/>
          <w:lang w:eastAsia="lt-LT"/>
        </w:rPr>
        <w:t> </w:t>
      </w:r>
    </w:p>
    <w:p w14:paraId="70410AD2" w14:textId="6BD0038E" w:rsidR="00C94944" w:rsidRPr="00F729F7" w:rsidRDefault="00665A06" w:rsidP="0084284C">
      <w:pPr>
        <w:autoSpaceDN/>
        <w:spacing w:after="0" w:line="240" w:lineRule="auto"/>
        <w:jc w:val="both"/>
        <w:textAlignment w:val="baseline"/>
        <w:rPr>
          <w:rFonts w:ascii="Times New Roman" w:eastAsia="Times New Roman" w:hAnsi="Times New Roman"/>
          <w:sz w:val="24"/>
          <w:szCs w:val="24"/>
          <w:lang w:eastAsia="lt-LT"/>
        </w:rPr>
      </w:pPr>
      <w:r w:rsidRPr="00F729F7">
        <w:rPr>
          <w:rFonts w:ascii="Times New Roman" w:eastAsia="Times New Roman" w:hAnsi="Times New Roman"/>
          <w:sz w:val="24"/>
          <w:szCs w:val="24"/>
          <w:lang w:eastAsia="lt-LT"/>
        </w:rPr>
        <w:t>3.</w:t>
      </w:r>
      <w:r w:rsidR="00211C2D" w:rsidRPr="00F729F7">
        <w:rPr>
          <w:rFonts w:ascii="Times New Roman" w:eastAsia="Times New Roman" w:hAnsi="Times New Roman"/>
          <w:sz w:val="24"/>
          <w:szCs w:val="24"/>
          <w:lang w:eastAsia="lt-LT"/>
        </w:rPr>
        <w:t>1</w:t>
      </w:r>
      <w:r w:rsidR="00AA0205" w:rsidRPr="00F729F7">
        <w:rPr>
          <w:rFonts w:ascii="Times New Roman" w:eastAsia="Times New Roman" w:hAnsi="Times New Roman"/>
          <w:sz w:val="24"/>
          <w:szCs w:val="24"/>
          <w:lang w:eastAsia="lt-LT"/>
        </w:rPr>
        <w:t>2</w:t>
      </w:r>
      <w:r w:rsidRPr="00F729F7">
        <w:rPr>
          <w:rFonts w:ascii="Times New Roman" w:eastAsia="Times New Roman" w:hAnsi="Times New Roman"/>
          <w:sz w:val="24"/>
          <w:szCs w:val="24"/>
          <w:lang w:eastAsia="lt-LT"/>
        </w:rPr>
        <w:t>.</w:t>
      </w:r>
      <w:r w:rsidRPr="00F729F7">
        <w:rPr>
          <w:rFonts w:ascii="Times New Roman" w:eastAsia="Times New Roman" w:hAnsi="Times New Roman"/>
          <w:sz w:val="24"/>
          <w:szCs w:val="24"/>
          <w:shd w:val="clear" w:color="auto" w:fill="FFFFFF"/>
          <w:lang w:eastAsia="lt-LT"/>
        </w:rPr>
        <w:t xml:space="preserve"> Prieš atvykstant į Objektą su darbuotojais bei įranga ir medžiagomis - par</w:t>
      </w:r>
      <w:r w:rsidR="000F5398" w:rsidRPr="00F729F7">
        <w:rPr>
          <w:rFonts w:ascii="Times New Roman" w:eastAsia="Times New Roman" w:hAnsi="Times New Roman"/>
          <w:sz w:val="24"/>
          <w:szCs w:val="24"/>
          <w:shd w:val="clear" w:color="auto" w:fill="FFFFFF"/>
          <w:lang w:eastAsia="lt-LT"/>
        </w:rPr>
        <w:t>engti</w:t>
      </w:r>
      <w:r w:rsidRPr="00F729F7">
        <w:rPr>
          <w:rFonts w:ascii="Times New Roman" w:eastAsia="Times New Roman" w:hAnsi="Times New Roman"/>
          <w:sz w:val="24"/>
          <w:szCs w:val="24"/>
          <w:shd w:val="clear" w:color="auto" w:fill="FFFFFF"/>
          <w:lang w:eastAsia="lt-LT"/>
        </w:rPr>
        <w:t>, pateikti ir suderinti su Užsakovu darbų aikštelės išdėstymo planą ir technologinę darbų atlikimo kortelę. Plane turi būti aiškiai nurodyta, kur planuojama parkuotis, kur išdėstyti kokią įrangą ar techniką, konteinerius, medžiagas ir t.t. Prieš darbų pradžią, darbų zona privalo būti aptverta ir atlikta aplinkos ir turto fotofiksacija.</w:t>
      </w:r>
      <w:r w:rsidRPr="00F729F7">
        <w:rPr>
          <w:rFonts w:ascii="Times New Roman" w:eastAsia="Times New Roman" w:hAnsi="Times New Roman"/>
          <w:sz w:val="24"/>
          <w:szCs w:val="24"/>
          <w:lang w:eastAsia="lt-LT"/>
        </w:rPr>
        <w:t> </w:t>
      </w:r>
    </w:p>
    <w:p w14:paraId="31F1A0DE" w14:textId="21432E4E" w:rsidR="00C94944" w:rsidRPr="00F729F7" w:rsidRDefault="00211C2D" w:rsidP="00211C2D">
      <w:pPr>
        <w:pStyle w:val="ListParagraph"/>
        <w:spacing w:after="0" w:line="240" w:lineRule="auto"/>
        <w:ind w:left="0"/>
        <w:jc w:val="both"/>
        <w:textAlignment w:val="baseline"/>
        <w:rPr>
          <w:rFonts w:ascii="Times New Roman" w:eastAsia="Times New Roman" w:hAnsi="Times New Roman"/>
          <w:sz w:val="24"/>
          <w:szCs w:val="24"/>
          <w:lang w:eastAsia="lt-LT"/>
        </w:rPr>
      </w:pPr>
      <w:r w:rsidRPr="00F729F7">
        <w:rPr>
          <w:rFonts w:ascii="Times New Roman" w:eastAsia="Times New Roman" w:hAnsi="Times New Roman"/>
          <w:sz w:val="24"/>
          <w:szCs w:val="24"/>
          <w:shd w:val="clear" w:color="auto" w:fill="FFFFFF"/>
          <w:lang w:eastAsia="lt-LT"/>
        </w:rPr>
        <w:t>3.1</w:t>
      </w:r>
      <w:r w:rsidR="00AA0205" w:rsidRPr="00F729F7">
        <w:rPr>
          <w:rFonts w:ascii="Times New Roman" w:eastAsia="Times New Roman" w:hAnsi="Times New Roman"/>
          <w:sz w:val="24"/>
          <w:szCs w:val="24"/>
          <w:shd w:val="clear" w:color="auto" w:fill="FFFFFF"/>
          <w:lang w:eastAsia="lt-LT"/>
        </w:rPr>
        <w:t>3</w:t>
      </w:r>
      <w:r w:rsidRPr="00F729F7">
        <w:rPr>
          <w:rFonts w:ascii="Times New Roman" w:eastAsia="Times New Roman" w:hAnsi="Times New Roman"/>
          <w:sz w:val="24"/>
          <w:szCs w:val="24"/>
          <w:shd w:val="clear" w:color="auto" w:fill="FFFFFF"/>
          <w:lang w:eastAsia="lt-LT"/>
        </w:rPr>
        <w:t>.</w:t>
      </w:r>
      <w:r w:rsidR="00C94944" w:rsidRPr="00F729F7">
        <w:rPr>
          <w:rFonts w:ascii="Times New Roman" w:eastAsia="Times New Roman" w:hAnsi="Times New Roman"/>
          <w:sz w:val="24"/>
          <w:szCs w:val="24"/>
          <w:shd w:val="clear" w:color="auto" w:fill="FFFFFF"/>
          <w:lang w:eastAsia="lt-LT"/>
        </w:rPr>
        <w:t xml:space="preserve">Visos statybų metu sugadintos dangos statybos darbų </w:t>
      </w:r>
      <w:r w:rsidR="002B748E" w:rsidRPr="00F729F7">
        <w:rPr>
          <w:rFonts w:ascii="Times New Roman" w:eastAsia="Times New Roman" w:hAnsi="Times New Roman"/>
          <w:sz w:val="24"/>
          <w:szCs w:val="24"/>
          <w:shd w:val="clear" w:color="auto" w:fill="FFFFFF"/>
          <w:lang w:eastAsia="lt-LT"/>
        </w:rPr>
        <w:t>R</w:t>
      </w:r>
      <w:r w:rsidR="00C94944" w:rsidRPr="00F729F7">
        <w:rPr>
          <w:rFonts w:ascii="Times New Roman" w:eastAsia="Times New Roman" w:hAnsi="Times New Roman"/>
          <w:sz w:val="24"/>
          <w:szCs w:val="24"/>
          <w:shd w:val="clear" w:color="auto" w:fill="FFFFFF"/>
          <w:lang w:eastAsia="lt-LT"/>
        </w:rPr>
        <w:t>angovo sąskaita turi būti atstatytos į ne prastesnę kaip pradinę padėtį. Prieš pradėdamas Darbus Rangovas Užsakovui turi pateikti Statybvietės teritorijos, kurioje bus atliekami darbai, foto nuotraukas arba filmuotą medžiagą (fotofiksaciją), kuriose aiškiai matytųsi</w:t>
      </w:r>
      <w:r w:rsidR="00C94944" w:rsidRPr="00F729F7">
        <w:rPr>
          <w:rFonts w:ascii="Times New Roman" w:eastAsia="Times New Roman" w:hAnsi="Times New Roman"/>
          <w:sz w:val="24"/>
          <w:szCs w:val="24"/>
          <w:lang w:eastAsia="lt-LT"/>
        </w:rPr>
        <w:t xml:space="preserve">, įskaitant bet neapsiribojant, </w:t>
      </w:r>
      <w:r w:rsidR="00C94944" w:rsidRPr="00F729F7">
        <w:rPr>
          <w:rFonts w:ascii="Times New Roman" w:eastAsia="Times New Roman" w:hAnsi="Times New Roman"/>
          <w:sz w:val="24"/>
          <w:szCs w:val="24"/>
          <w:shd w:val="clear" w:color="auto" w:fill="FFFFFF"/>
          <w:lang w:eastAsia="lt-LT"/>
        </w:rPr>
        <w:t>gerb</w:t>
      </w:r>
      <w:r w:rsidR="008027F2" w:rsidRPr="00F729F7">
        <w:rPr>
          <w:rFonts w:ascii="Times New Roman" w:eastAsia="Times New Roman" w:hAnsi="Times New Roman"/>
          <w:sz w:val="24"/>
          <w:szCs w:val="24"/>
          <w:shd w:val="clear" w:color="auto" w:fill="FFFFFF"/>
          <w:lang w:eastAsia="lt-LT"/>
        </w:rPr>
        <w:t>ū</w:t>
      </w:r>
      <w:r w:rsidR="00C94944" w:rsidRPr="00F729F7">
        <w:rPr>
          <w:rFonts w:ascii="Times New Roman" w:eastAsia="Times New Roman" w:hAnsi="Times New Roman"/>
          <w:sz w:val="24"/>
          <w:szCs w:val="24"/>
          <w:shd w:val="clear" w:color="auto" w:fill="FFFFFF"/>
          <w:lang w:eastAsia="lt-LT"/>
        </w:rPr>
        <w:t>vio, kelio ir aplinkos būklė prieš Darbų pradžią. </w:t>
      </w:r>
      <w:r w:rsidR="00C94944" w:rsidRPr="00F729F7">
        <w:rPr>
          <w:rFonts w:ascii="Times New Roman" w:eastAsia="Times New Roman" w:hAnsi="Times New Roman"/>
          <w:sz w:val="24"/>
          <w:szCs w:val="24"/>
          <w:lang w:eastAsia="lt-LT"/>
        </w:rPr>
        <w:t> </w:t>
      </w:r>
    </w:p>
    <w:p w14:paraId="1DB523BE" w14:textId="55EE3BB4" w:rsidR="00C94944" w:rsidRPr="00211C2D" w:rsidRDefault="00211C2D" w:rsidP="00211C2D">
      <w:pPr>
        <w:pStyle w:val="ListParagraph"/>
        <w:spacing w:after="0" w:line="240" w:lineRule="auto"/>
        <w:ind w:left="0"/>
        <w:jc w:val="both"/>
        <w:textAlignment w:val="baseline"/>
        <w:rPr>
          <w:rFonts w:ascii="Times New Roman" w:eastAsia="Times New Roman" w:hAnsi="Times New Roman"/>
          <w:sz w:val="24"/>
          <w:szCs w:val="24"/>
          <w:lang w:eastAsia="lt-LT"/>
        </w:rPr>
      </w:pPr>
      <w:r w:rsidRPr="00F729F7">
        <w:rPr>
          <w:rFonts w:ascii="Times New Roman" w:eastAsia="Times New Roman" w:hAnsi="Times New Roman"/>
          <w:sz w:val="24"/>
          <w:szCs w:val="24"/>
          <w:lang w:eastAsia="lt-LT"/>
        </w:rPr>
        <w:t>3.1</w:t>
      </w:r>
      <w:r w:rsidR="00AA0205" w:rsidRPr="00F729F7">
        <w:rPr>
          <w:rFonts w:ascii="Times New Roman" w:eastAsia="Times New Roman" w:hAnsi="Times New Roman"/>
          <w:sz w:val="24"/>
          <w:szCs w:val="24"/>
          <w:lang w:eastAsia="lt-LT"/>
        </w:rPr>
        <w:t>4</w:t>
      </w:r>
      <w:r w:rsidRPr="00F729F7">
        <w:rPr>
          <w:rFonts w:ascii="Times New Roman" w:eastAsia="Times New Roman" w:hAnsi="Times New Roman"/>
          <w:sz w:val="24"/>
          <w:szCs w:val="24"/>
          <w:lang w:eastAsia="lt-LT"/>
        </w:rPr>
        <w:t xml:space="preserve">. </w:t>
      </w:r>
      <w:r w:rsidR="00C94944" w:rsidRPr="00F729F7">
        <w:rPr>
          <w:rFonts w:ascii="Times New Roman" w:eastAsia="Times New Roman" w:hAnsi="Times New Roman"/>
          <w:sz w:val="24"/>
          <w:szCs w:val="24"/>
          <w:lang w:eastAsia="lt-LT"/>
        </w:rPr>
        <w:t>Pažeistų įrenginių, jų dalių, ar pažeistų paviršių atstatymą, jei tai įvyko dėl Rangovo kaltės, Rangovas privalo suremontuoti savo lėšomis, ne vėliau, kaip iki Darbų pabaigos.</w:t>
      </w:r>
      <w:r w:rsidR="00C94944" w:rsidRPr="00211C2D">
        <w:rPr>
          <w:rFonts w:ascii="Times New Roman" w:eastAsia="Times New Roman" w:hAnsi="Times New Roman"/>
          <w:sz w:val="24"/>
          <w:szCs w:val="24"/>
          <w:lang w:eastAsia="lt-LT"/>
        </w:rPr>
        <w:t> </w:t>
      </w:r>
    </w:p>
    <w:p w14:paraId="4EBABB1C" w14:textId="4465D5F9" w:rsidR="00C94944" w:rsidRPr="00905F3D" w:rsidRDefault="00905F3D" w:rsidP="00905F3D">
      <w:pPr>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3.1</w:t>
      </w:r>
      <w:r w:rsidR="00AA0205">
        <w:rPr>
          <w:rFonts w:ascii="Times New Roman" w:eastAsia="Times New Roman" w:hAnsi="Times New Roman"/>
          <w:sz w:val="24"/>
          <w:szCs w:val="24"/>
          <w:lang w:eastAsia="lt-LT"/>
        </w:rPr>
        <w:t>5</w:t>
      </w:r>
      <w:r>
        <w:rPr>
          <w:rFonts w:ascii="Times New Roman" w:eastAsia="Times New Roman" w:hAnsi="Times New Roman"/>
          <w:sz w:val="24"/>
          <w:szCs w:val="24"/>
          <w:lang w:eastAsia="lt-LT"/>
        </w:rPr>
        <w:t xml:space="preserve">. </w:t>
      </w:r>
      <w:r w:rsidR="00C94944" w:rsidRPr="00905F3D">
        <w:rPr>
          <w:rFonts w:ascii="Times New Roman" w:eastAsia="Times New Roman" w:hAnsi="Times New Roman"/>
          <w:sz w:val="24"/>
          <w:szCs w:val="24"/>
          <w:lang w:eastAsia="lt-LT"/>
        </w:rPr>
        <w:t>Susidariusios atliekos turi būti tvarkomos vadovaujantis Lietuvos Respublikos aplinkos ministro 1999 m. liepos 14 d. įsakymu Nr. 217 patvirtintų Atliekų tvarkymo taisyklių aktualios redakcijos (toliau – Atliekų tvarkymo taisyklės) ir kitų atliekų tvarkymą reglamentuojančių teisės aktų reikalavimais.  </w:t>
      </w:r>
    </w:p>
    <w:p w14:paraId="6CA91336" w14:textId="38DFF585" w:rsidR="00C94944" w:rsidRPr="00EF3E4E" w:rsidRDefault="00252B41" w:rsidP="00800FAD">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3.1</w:t>
      </w:r>
      <w:r w:rsidR="00AA0205">
        <w:rPr>
          <w:rFonts w:ascii="Times New Roman" w:eastAsia="Times New Roman" w:hAnsi="Times New Roman"/>
          <w:sz w:val="24"/>
          <w:szCs w:val="24"/>
          <w:lang w:eastAsia="lt-LT"/>
        </w:rPr>
        <w:t>6</w:t>
      </w:r>
      <w:r>
        <w:rPr>
          <w:rFonts w:ascii="Times New Roman" w:eastAsia="Times New Roman" w:hAnsi="Times New Roman"/>
          <w:sz w:val="24"/>
          <w:szCs w:val="24"/>
          <w:lang w:eastAsia="lt-LT"/>
        </w:rPr>
        <w:t xml:space="preserve">. </w:t>
      </w:r>
      <w:r w:rsidR="00C94944" w:rsidRPr="00EF3E4E">
        <w:rPr>
          <w:rFonts w:ascii="Times New Roman" w:eastAsia="Times New Roman" w:hAnsi="Times New Roman"/>
          <w:sz w:val="24"/>
          <w:szCs w:val="24"/>
          <w:lang w:eastAsia="lt-LT"/>
        </w:rPr>
        <w:t xml:space="preserve">Susidariusias atliekas Rangovas privalo </w:t>
      </w:r>
      <w:r>
        <w:rPr>
          <w:rFonts w:ascii="Times New Roman" w:eastAsia="Times New Roman" w:hAnsi="Times New Roman"/>
          <w:sz w:val="24"/>
          <w:szCs w:val="24"/>
          <w:lang w:eastAsia="lt-LT"/>
        </w:rPr>
        <w:t xml:space="preserve">rūšiuoti ir </w:t>
      </w:r>
      <w:r w:rsidR="00C94944" w:rsidRPr="00EF3E4E">
        <w:rPr>
          <w:rFonts w:ascii="Times New Roman" w:eastAsia="Times New Roman" w:hAnsi="Times New Roman"/>
          <w:sz w:val="24"/>
          <w:szCs w:val="24"/>
          <w:lang w:eastAsia="lt-LT"/>
        </w:rPr>
        <w:t>atiduoti įmonei</w:t>
      </w:r>
      <w:r>
        <w:rPr>
          <w:rFonts w:ascii="Times New Roman" w:eastAsia="Times New Roman" w:hAnsi="Times New Roman"/>
          <w:sz w:val="24"/>
          <w:szCs w:val="24"/>
          <w:lang w:eastAsia="lt-LT"/>
        </w:rPr>
        <w:t>(-nėms)</w:t>
      </w:r>
      <w:r w:rsidR="00C94944" w:rsidRPr="00EF3E4E">
        <w:rPr>
          <w:rFonts w:ascii="Times New Roman" w:eastAsia="Times New Roman" w:hAnsi="Times New Roman"/>
          <w:sz w:val="24"/>
          <w:szCs w:val="24"/>
          <w:lang w:eastAsia="lt-LT"/>
        </w:rPr>
        <w:t>, turinčiai</w:t>
      </w:r>
      <w:r>
        <w:rPr>
          <w:rFonts w:ascii="Times New Roman" w:eastAsia="Times New Roman" w:hAnsi="Times New Roman"/>
          <w:sz w:val="24"/>
          <w:szCs w:val="24"/>
          <w:lang w:eastAsia="lt-LT"/>
        </w:rPr>
        <w:t xml:space="preserve"> (ioms)</w:t>
      </w:r>
      <w:r w:rsidR="00C94944" w:rsidRPr="00EF3E4E">
        <w:rPr>
          <w:rFonts w:ascii="Times New Roman" w:eastAsia="Times New Roman" w:hAnsi="Times New Roman"/>
          <w:sz w:val="24"/>
          <w:szCs w:val="24"/>
          <w:lang w:eastAsia="lt-LT"/>
        </w:rPr>
        <w:t xml:space="preserve"> teisę tvarkyti tokio tipo atliekas, ir pateikti Užsakovui įrodantį dokumentą, kuriame būtų nurodyti atiduotų atliekų kodai, kiekiai bei atliekų tvarkymo įmonė, kuriai atliekos buvo perduotos sutvarkymui. </w:t>
      </w:r>
    </w:p>
    <w:p w14:paraId="2D52E9FE" w14:textId="1C10CFFA" w:rsidR="00C94944" w:rsidRPr="00800FAD" w:rsidRDefault="00252B41" w:rsidP="00800FAD">
      <w:pPr>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3.1</w:t>
      </w:r>
      <w:r w:rsidR="00AA0205">
        <w:rPr>
          <w:rFonts w:ascii="Times New Roman" w:eastAsia="Times New Roman" w:hAnsi="Times New Roman"/>
          <w:sz w:val="24"/>
          <w:szCs w:val="24"/>
          <w:lang w:eastAsia="lt-LT"/>
        </w:rPr>
        <w:t>7</w:t>
      </w:r>
      <w:r>
        <w:rPr>
          <w:rFonts w:ascii="Times New Roman" w:eastAsia="Times New Roman" w:hAnsi="Times New Roman"/>
          <w:sz w:val="24"/>
          <w:szCs w:val="24"/>
          <w:lang w:eastAsia="lt-LT"/>
        </w:rPr>
        <w:t xml:space="preserve">. </w:t>
      </w:r>
      <w:r w:rsidR="00C94944" w:rsidRPr="00800FAD">
        <w:rPr>
          <w:rFonts w:ascii="Times New Roman" w:eastAsia="Times New Roman" w:hAnsi="Times New Roman"/>
          <w:sz w:val="24"/>
          <w:szCs w:val="24"/>
          <w:lang w:eastAsia="lt-LT"/>
        </w:rPr>
        <w:t>Perdavimo Užsakovui metu Objektas turi būti pilnai paruoštas eksploatacijai, švarus ir tvarkingas, sutvarkytos patalpos, aplinka, išvežtos Darbų metu susikaupusios atliekos. </w:t>
      </w:r>
    </w:p>
    <w:p w14:paraId="2AE33AFC" w14:textId="429271D6" w:rsidR="00252B41" w:rsidRDefault="00252B41" w:rsidP="00252B41">
      <w:pPr>
        <w:pStyle w:val="ListParagraph"/>
        <w:spacing w:after="0" w:line="240" w:lineRule="auto"/>
        <w:ind w:left="0"/>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AA0205">
        <w:rPr>
          <w:rFonts w:ascii="Times New Roman" w:eastAsia="Times New Roman" w:hAnsi="Times New Roman"/>
          <w:sz w:val="24"/>
          <w:szCs w:val="24"/>
          <w:lang w:eastAsia="lt-LT"/>
        </w:rPr>
        <w:t>18</w:t>
      </w:r>
      <w:r>
        <w:rPr>
          <w:rFonts w:ascii="Times New Roman" w:eastAsia="Times New Roman" w:hAnsi="Times New Roman"/>
          <w:sz w:val="24"/>
          <w:szCs w:val="24"/>
          <w:lang w:eastAsia="lt-LT"/>
        </w:rPr>
        <w:t xml:space="preserve">. </w:t>
      </w:r>
      <w:r w:rsidR="00C94944" w:rsidRPr="00252B41">
        <w:rPr>
          <w:rFonts w:ascii="Times New Roman" w:eastAsia="Times New Roman" w:hAnsi="Times New Roman"/>
          <w:sz w:val="24"/>
          <w:szCs w:val="24"/>
          <w:lang w:eastAsia="lt-LT"/>
        </w:rPr>
        <w:t xml:space="preserve">Jeigu apibūdinant objektą </w:t>
      </w:r>
      <w:r w:rsidR="005D5AD7">
        <w:rPr>
          <w:rFonts w:ascii="Times New Roman" w:eastAsia="Times New Roman" w:hAnsi="Times New Roman"/>
          <w:sz w:val="24"/>
          <w:szCs w:val="24"/>
          <w:lang w:eastAsia="lt-LT"/>
        </w:rPr>
        <w:t>techninėje specifikacijoje</w:t>
      </w:r>
      <w:r w:rsidR="00C94944" w:rsidRPr="00252B41">
        <w:rPr>
          <w:rFonts w:ascii="Times New Roman" w:eastAsia="Times New Roman" w:hAnsi="Times New Roman"/>
          <w:sz w:val="24"/>
          <w:szCs w:val="24"/>
          <w:lang w:eastAsia="lt-LT"/>
        </w:rPr>
        <w:t xml:space="preserve"> ar kituose pirkimo dokumentuose ar jų prieduose nurodytas konkretus modelis ar šaltinis, konkretus procesas ar prekės ženklas, patentas, tipai, konkreti kilmė ar gamyba, toks nurodymas Rangovo turi būti suprantamas kaip nurodytas „arba lygiavertis“.</w:t>
      </w:r>
    </w:p>
    <w:p w14:paraId="3170DA2A" w14:textId="49033500" w:rsidR="00C94944" w:rsidRPr="00252B41" w:rsidRDefault="00252B41" w:rsidP="00252B41">
      <w:pPr>
        <w:pStyle w:val="ListParagraph"/>
        <w:spacing w:after="0" w:line="240" w:lineRule="auto"/>
        <w:ind w:left="0"/>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586783">
        <w:rPr>
          <w:rFonts w:ascii="Times New Roman" w:eastAsia="Times New Roman" w:hAnsi="Times New Roman"/>
          <w:sz w:val="24"/>
          <w:szCs w:val="24"/>
          <w:lang w:eastAsia="lt-LT"/>
        </w:rPr>
        <w:t>19</w:t>
      </w:r>
      <w:r>
        <w:rPr>
          <w:rFonts w:ascii="Times New Roman" w:eastAsia="Times New Roman" w:hAnsi="Times New Roman"/>
          <w:sz w:val="24"/>
          <w:szCs w:val="24"/>
          <w:lang w:eastAsia="lt-LT"/>
        </w:rPr>
        <w:t xml:space="preserve">. </w:t>
      </w:r>
      <w:r w:rsidR="00C94944" w:rsidRPr="00252B41">
        <w:rPr>
          <w:rFonts w:ascii="Times New Roman" w:eastAsia="Times New Roman" w:hAnsi="Times New Roman"/>
          <w:sz w:val="24"/>
          <w:szCs w:val="24"/>
          <w:lang w:eastAsia="lt-LT"/>
        </w:rPr>
        <w:t xml:space="preserve">Jeigu apibūdinant objektą </w:t>
      </w:r>
      <w:r w:rsidR="005D5AD7">
        <w:rPr>
          <w:rFonts w:ascii="Times New Roman" w:eastAsia="Times New Roman" w:hAnsi="Times New Roman"/>
          <w:sz w:val="24"/>
          <w:szCs w:val="24"/>
          <w:lang w:eastAsia="lt-LT"/>
        </w:rPr>
        <w:t>techninėje specifikacijoje</w:t>
      </w:r>
      <w:r w:rsidR="00C94944" w:rsidRPr="00252B41">
        <w:rPr>
          <w:rFonts w:ascii="Times New Roman" w:eastAsia="Times New Roman" w:hAnsi="Times New Roman"/>
          <w:sz w:val="24"/>
          <w:szCs w:val="24"/>
          <w:lang w:eastAsia="lt-LT"/>
        </w:rPr>
        <w:t xml:space="preserve"> ar kituose pirkimo dokumentuose ar jų prieduose nurodyti standartai, techniniai liudijimai ar bendrosios techninės specifikacijos, toks nurodymas Rangovo turi būti suprantamas kaip nurodytas „arba lygiavertis“. </w:t>
      </w:r>
    </w:p>
    <w:p w14:paraId="516E579F" w14:textId="112CB8E1" w:rsidR="00C94944" w:rsidRPr="00252B41" w:rsidRDefault="00252B41" w:rsidP="00252B41">
      <w:pPr>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3.2</w:t>
      </w:r>
      <w:r w:rsidR="00586783">
        <w:rPr>
          <w:rFonts w:ascii="Times New Roman" w:eastAsia="Times New Roman" w:hAnsi="Times New Roman"/>
          <w:sz w:val="24"/>
          <w:szCs w:val="24"/>
          <w:lang w:eastAsia="lt-LT"/>
        </w:rPr>
        <w:t>0</w:t>
      </w:r>
      <w:r>
        <w:rPr>
          <w:rFonts w:ascii="Times New Roman" w:eastAsia="Times New Roman" w:hAnsi="Times New Roman"/>
          <w:sz w:val="24"/>
          <w:szCs w:val="24"/>
          <w:lang w:eastAsia="lt-LT"/>
        </w:rPr>
        <w:t xml:space="preserve">. </w:t>
      </w:r>
      <w:r w:rsidR="00C94944" w:rsidRPr="00252B41">
        <w:rPr>
          <w:rFonts w:ascii="Times New Roman" w:eastAsia="Times New Roman" w:hAnsi="Times New Roman"/>
          <w:sz w:val="24"/>
          <w:szCs w:val="24"/>
          <w:lang w:eastAsia="lt-LT"/>
        </w:rPr>
        <w:t>Jeigu techninėje specifikacijoje nurodytos parametrų tikslios skaitinės reikšmės, tai reiškia ribą, nuo kurios neturi būti nukrypta į blogesnę Užsakovui pusę. </w:t>
      </w:r>
    </w:p>
    <w:p w14:paraId="2A5F3FAF" w14:textId="27B13C2E" w:rsidR="00905F3D" w:rsidRPr="00252B41" w:rsidRDefault="00252B41" w:rsidP="00252B41">
      <w:pPr>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3.2</w:t>
      </w:r>
      <w:r w:rsidR="00586783">
        <w:rPr>
          <w:rFonts w:ascii="Times New Roman" w:eastAsia="Times New Roman" w:hAnsi="Times New Roman"/>
          <w:sz w:val="24"/>
          <w:szCs w:val="24"/>
          <w:lang w:eastAsia="lt-LT"/>
        </w:rPr>
        <w:t>1</w:t>
      </w:r>
      <w:r>
        <w:rPr>
          <w:rFonts w:ascii="Times New Roman" w:eastAsia="Times New Roman" w:hAnsi="Times New Roman"/>
          <w:sz w:val="24"/>
          <w:szCs w:val="24"/>
          <w:lang w:eastAsia="lt-LT"/>
        </w:rPr>
        <w:t xml:space="preserve">. </w:t>
      </w:r>
      <w:r w:rsidR="00905F3D" w:rsidRPr="00252B41">
        <w:rPr>
          <w:rFonts w:ascii="Times New Roman" w:eastAsia="Times New Roman" w:hAnsi="Times New Roman"/>
          <w:sz w:val="24"/>
          <w:szCs w:val="24"/>
          <w:lang w:eastAsia="lt-LT"/>
        </w:rPr>
        <w:t xml:space="preserve">Rangovas negali siūlyti medžiagų, įrengimų, jei medžiagos, įrengimai (įskaitant jos sudedamąsias dalis, pakuotes) ar paslaugų kilmė yra iš Viešųjų pirkimų įstatymo 92 straipsnio 15 dalyje numatytame sąraše nurodytų valstybių ar teritorijų. Lietuvos Respublikos Vyriausybės 2022 m. kovo 30 d. nutarimas Nr. 280 „Dėl Lietuvos Respublikos viešųjų pirkimų įstatymo 92 straipsnio 13, 14 ir 15 dalių nuostatų įgyvendinimo“:  </w:t>
      </w:r>
    </w:p>
    <w:p w14:paraId="101666EC" w14:textId="231ADFF0" w:rsidR="00905F3D" w:rsidRPr="00145A9D" w:rsidRDefault="00905F3D" w:rsidP="00145A9D">
      <w:pPr>
        <w:spacing w:after="0" w:line="240" w:lineRule="auto"/>
        <w:jc w:val="both"/>
        <w:textAlignment w:val="baseline"/>
        <w:rPr>
          <w:rFonts w:ascii="Times New Roman" w:eastAsia="Times New Roman" w:hAnsi="Times New Roman"/>
          <w:sz w:val="24"/>
          <w:szCs w:val="24"/>
          <w:lang w:eastAsia="lt-LT"/>
        </w:rPr>
      </w:pPr>
      <w:r w:rsidRPr="00145A9D">
        <w:rPr>
          <w:rFonts w:ascii="Times New Roman" w:eastAsia="Times New Roman" w:hAnsi="Times New Roman"/>
          <w:sz w:val="24"/>
          <w:szCs w:val="24"/>
          <w:lang w:eastAsia="lt-LT"/>
        </w:rPr>
        <w:t>https://e-seimasx.lrs.lt/portal/legalAct/lt/TAD/1a061730b0c711ecaf79c2120caf5094/asr</w:t>
      </w:r>
    </w:p>
    <w:p w14:paraId="71CCA879" w14:textId="2AC231E8" w:rsidR="00800FAD" w:rsidRPr="00EF3E4E" w:rsidRDefault="00A106E1" w:rsidP="004737FB">
      <w:pPr>
        <w:pBdr>
          <w:top w:val="single" w:sz="12" w:space="1" w:color="000000"/>
          <w:bottom w:val="single" w:sz="12" w:space="1" w:color="000000"/>
        </w:pBdr>
        <w:autoSpaceDN/>
        <w:spacing w:after="0" w:line="240" w:lineRule="auto"/>
        <w:ind w:left="709" w:hanging="709"/>
        <w:jc w:val="both"/>
        <w:textAlignment w:val="baseline"/>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4</w:t>
      </w:r>
      <w:r w:rsidR="00800FAD">
        <w:rPr>
          <w:rFonts w:ascii="Times New Roman" w:eastAsia="Times New Roman" w:hAnsi="Times New Roman"/>
          <w:b/>
          <w:bCs/>
          <w:sz w:val="24"/>
          <w:szCs w:val="24"/>
          <w:lang w:eastAsia="lt-LT"/>
        </w:rPr>
        <w:t xml:space="preserve">. </w:t>
      </w:r>
      <w:r w:rsidR="0086691F">
        <w:rPr>
          <w:rFonts w:ascii="Times New Roman" w:eastAsia="Times New Roman" w:hAnsi="Times New Roman"/>
          <w:b/>
          <w:bCs/>
          <w:sz w:val="24"/>
          <w:szCs w:val="24"/>
          <w:lang w:eastAsia="lt-LT"/>
        </w:rPr>
        <w:t>DARBŲ ATLIKIMO TERMINAI</w:t>
      </w:r>
      <w:r w:rsidR="00800FAD" w:rsidRPr="00EF3E4E">
        <w:rPr>
          <w:rFonts w:ascii="Times New Roman" w:eastAsia="Times New Roman" w:hAnsi="Times New Roman"/>
          <w:sz w:val="24"/>
          <w:szCs w:val="24"/>
          <w:lang w:eastAsia="lt-LT"/>
        </w:rPr>
        <w:t> </w:t>
      </w:r>
    </w:p>
    <w:p w14:paraId="68C31A29" w14:textId="5346FD8B" w:rsidR="0086691F" w:rsidRPr="004737FB" w:rsidRDefault="004737FB" w:rsidP="004737FB">
      <w:pPr>
        <w:pStyle w:val="ListParagraph"/>
        <w:numPr>
          <w:ilvl w:val="1"/>
          <w:numId w:val="28"/>
        </w:numPr>
        <w:spacing w:after="0" w:line="240" w:lineRule="auto"/>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86691F" w:rsidRPr="004737FB">
        <w:rPr>
          <w:rFonts w:ascii="Times New Roman" w:eastAsia="Times New Roman" w:hAnsi="Times New Roman"/>
          <w:sz w:val="24"/>
          <w:szCs w:val="24"/>
          <w:lang w:eastAsia="lt-LT"/>
        </w:rPr>
        <w:t>Ra</w:t>
      </w:r>
      <w:r w:rsidR="00A106E1" w:rsidRPr="004737FB">
        <w:rPr>
          <w:rFonts w:ascii="Times New Roman" w:eastAsia="Times New Roman" w:hAnsi="Times New Roman"/>
          <w:sz w:val="24"/>
          <w:szCs w:val="24"/>
          <w:lang w:eastAsia="lt-LT"/>
        </w:rPr>
        <w:t xml:space="preserve">ngovas Darbus </w:t>
      </w:r>
      <w:r w:rsidR="0086691F" w:rsidRPr="004737FB">
        <w:rPr>
          <w:rFonts w:ascii="Times New Roman" w:eastAsia="Times New Roman" w:hAnsi="Times New Roman"/>
          <w:sz w:val="24"/>
          <w:szCs w:val="24"/>
          <w:lang w:eastAsia="lt-LT"/>
        </w:rPr>
        <w:t>atlieka sekančia tvarka ir terminais: </w:t>
      </w:r>
    </w:p>
    <w:p w14:paraId="79E08B83" w14:textId="535F110C" w:rsidR="00A106E1" w:rsidRPr="00A106E1" w:rsidRDefault="00E16BA9" w:rsidP="004737FB">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4.1.1. </w:t>
      </w:r>
      <w:r w:rsidR="00A106E1">
        <w:rPr>
          <w:rFonts w:ascii="Times New Roman" w:eastAsia="Times New Roman" w:hAnsi="Times New Roman"/>
          <w:sz w:val="24"/>
          <w:szCs w:val="24"/>
          <w:lang w:eastAsia="lt-LT"/>
        </w:rPr>
        <w:t xml:space="preserve">Rangovas Darbus privalo atlikti </w:t>
      </w:r>
      <w:r w:rsidR="00A106E1" w:rsidRPr="00A106E1">
        <w:rPr>
          <w:rFonts w:ascii="Times New Roman" w:eastAsia="Times New Roman" w:hAnsi="Times New Roman"/>
          <w:sz w:val="24"/>
          <w:szCs w:val="24"/>
          <w:lang w:eastAsia="lt-LT"/>
        </w:rPr>
        <w:t xml:space="preserve">ne vėliau kaip per </w:t>
      </w:r>
      <w:r w:rsidR="00D60048">
        <w:rPr>
          <w:rFonts w:ascii="Times New Roman" w:eastAsia="Times New Roman" w:hAnsi="Times New Roman"/>
          <w:sz w:val="24"/>
          <w:szCs w:val="24"/>
          <w:lang w:eastAsia="lt-LT"/>
        </w:rPr>
        <w:t>45</w:t>
      </w:r>
      <w:r w:rsidR="00A106E1" w:rsidRPr="00A106E1">
        <w:rPr>
          <w:rFonts w:ascii="Times New Roman" w:eastAsia="Times New Roman" w:hAnsi="Times New Roman"/>
          <w:sz w:val="24"/>
          <w:szCs w:val="24"/>
          <w:lang w:eastAsia="lt-LT"/>
        </w:rPr>
        <w:t xml:space="preserve"> k. d. nuo</w:t>
      </w:r>
      <w:r w:rsidR="00A106E1">
        <w:rPr>
          <w:rFonts w:ascii="Times New Roman" w:eastAsia="Times New Roman" w:hAnsi="Times New Roman"/>
          <w:sz w:val="24"/>
          <w:szCs w:val="24"/>
          <w:lang w:eastAsia="lt-LT"/>
        </w:rPr>
        <w:t xml:space="preserve"> Užsakov</w:t>
      </w:r>
      <w:r w:rsidR="00AD4B0D">
        <w:rPr>
          <w:rFonts w:ascii="Times New Roman" w:eastAsia="Times New Roman" w:hAnsi="Times New Roman"/>
          <w:sz w:val="24"/>
          <w:szCs w:val="24"/>
          <w:lang w:eastAsia="lt-LT"/>
        </w:rPr>
        <w:t>o</w:t>
      </w:r>
      <w:r w:rsidR="00A106E1">
        <w:rPr>
          <w:rFonts w:ascii="Times New Roman" w:eastAsia="Times New Roman" w:hAnsi="Times New Roman"/>
          <w:sz w:val="24"/>
          <w:szCs w:val="24"/>
          <w:lang w:eastAsia="lt-LT"/>
        </w:rPr>
        <w:t xml:space="preserve"> perdavimo </w:t>
      </w:r>
      <w:r w:rsidR="00A106E1" w:rsidRPr="00A106E1">
        <w:rPr>
          <w:rFonts w:ascii="Times New Roman" w:eastAsia="Times New Roman" w:hAnsi="Times New Roman"/>
          <w:sz w:val="24"/>
          <w:szCs w:val="24"/>
          <w:lang w:eastAsia="lt-LT"/>
        </w:rPr>
        <w:t xml:space="preserve"> </w:t>
      </w:r>
      <w:r w:rsidR="00A106E1">
        <w:rPr>
          <w:rFonts w:ascii="Times New Roman" w:eastAsia="Times New Roman" w:hAnsi="Times New Roman"/>
          <w:sz w:val="24"/>
          <w:szCs w:val="24"/>
          <w:lang w:eastAsia="lt-LT"/>
        </w:rPr>
        <w:t>statybvietės Rangovui dienos.</w:t>
      </w:r>
    </w:p>
    <w:p w14:paraId="71790658" w14:textId="079B0CDC" w:rsidR="00145A9D" w:rsidRPr="00A106E1" w:rsidRDefault="00A106E1" w:rsidP="00145A9D">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4.1.1.1. </w:t>
      </w:r>
      <w:r w:rsidR="0086691F" w:rsidRPr="00EF3E4E">
        <w:rPr>
          <w:rFonts w:ascii="Times New Roman" w:eastAsia="Times New Roman" w:hAnsi="Times New Roman"/>
          <w:sz w:val="24"/>
          <w:szCs w:val="24"/>
          <w:lang w:eastAsia="lt-LT"/>
        </w:rPr>
        <w:t xml:space="preserve">Rangovas </w:t>
      </w:r>
      <w:r w:rsidR="00AD4B0D">
        <w:rPr>
          <w:rFonts w:ascii="Times New Roman" w:eastAsia="Times New Roman" w:hAnsi="Times New Roman"/>
          <w:sz w:val="24"/>
          <w:szCs w:val="24"/>
          <w:lang w:eastAsia="lt-LT"/>
        </w:rPr>
        <w:t xml:space="preserve">ne vėliau kaip </w:t>
      </w:r>
      <w:r w:rsidR="0086691F" w:rsidRPr="00EF3E4E">
        <w:rPr>
          <w:rFonts w:ascii="Times New Roman" w:eastAsia="Times New Roman" w:hAnsi="Times New Roman"/>
          <w:sz w:val="24"/>
          <w:szCs w:val="24"/>
          <w:lang w:eastAsia="lt-LT"/>
        </w:rPr>
        <w:t xml:space="preserve">per </w:t>
      </w:r>
      <w:r>
        <w:rPr>
          <w:rFonts w:ascii="Times New Roman" w:eastAsia="Times New Roman" w:hAnsi="Times New Roman"/>
          <w:sz w:val="24"/>
          <w:szCs w:val="24"/>
          <w:lang w:eastAsia="lt-LT"/>
        </w:rPr>
        <w:t>3</w:t>
      </w:r>
      <w:r w:rsidR="0086691F" w:rsidRPr="00EF3E4E">
        <w:rPr>
          <w:rFonts w:ascii="Times New Roman" w:eastAsia="Times New Roman" w:hAnsi="Times New Roman"/>
          <w:sz w:val="24"/>
          <w:szCs w:val="24"/>
          <w:lang w:eastAsia="lt-LT"/>
        </w:rPr>
        <w:t xml:space="preserve"> d.</w:t>
      </w:r>
      <w:r>
        <w:rPr>
          <w:rFonts w:ascii="Times New Roman" w:eastAsia="Times New Roman" w:hAnsi="Times New Roman"/>
          <w:sz w:val="24"/>
          <w:szCs w:val="24"/>
          <w:lang w:eastAsia="lt-LT"/>
        </w:rPr>
        <w:t xml:space="preserve"> </w:t>
      </w:r>
      <w:r w:rsidR="0086691F" w:rsidRPr="00EF3E4E">
        <w:rPr>
          <w:rFonts w:ascii="Times New Roman" w:eastAsia="Times New Roman" w:hAnsi="Times New Roman"/>
          <w:sz w:val="24"/>
          <w:szCs w:val="24"/>
          <w:lang w:eastAsia="lt-LT"/>
        </w:rPr>
        <w:t xml:space="preserve">d. nuo sutarties įsigaliojimo privalo pateikti ir susiderinti </w:t>
      </w:r>
      <w:r w:rsidR="00E16BA9">
        <w:rPr>
          <w:rFonts w:ascii="Times New Roman" w:eastAsia="Times New Roman" w:hAnsi="Times New Roman"/>
          <w:sz w:val="24"/>
          <w:szCs w:val="24"/>
          <w:lang w:eastAsia="lt-LT"/>
        </w:rPr>
        <w:t xml:space="preserve">su Užsakovu </w:t>
      </w:r>
      <w:r w:rsidR="0086691F" w:rsidRPr="00EF3E4E">
        <w:rPr>
          <w:rFonts w:ascii="Times New Roman" w:eastAsia="Times New Roman" w:hAnsi="Times New Roman"/>
          <w:sz w:val="24"/>
          <w:szCs w:val="24"/>
          <w:lang w:eastAsia="lt-LT"/>
        </w:rPr>
        <w:t xml:space="preserve">Darbų </w:t>
      </w:r>
      <w:r w:rsidR="00E16BA9">
        <w:rPr>
          <w:rFonts w:ascii="Times New Roman" w:eastAsia="Times New Roman" w:hAnsi="Times New Roman"/>
          <w:sz w:val="24"/>
          <w:szCs w:val="24"/>
          <w:lang w:eastAsia="lt-LT"/>
        </w:rPr>
        <w:t xml:space="preserve">atlikimo </w:t>
      </w:r>
      <w:r w:rsidR="0086691F" w:rsidRPr="00EF3E4E">
        <w:rPr>
          <w:rFonts w:ascii="Times New Roman" w:eastAsia="Times New Roman" w:hAnsi="Times New Roman"/>
          <w:sz w:val="24"/>
          <w:szCs w:val="24"/>
          <w:lang w:eastAsia="lt-LT"/>
        </w:rPr>
        <w:t>grafiką</w:t>
      </w:r>
      <w:r w:rsidR="00E16BA9">
        <w:rPr>
          <w:rFonts w:ascii="Times New Roman" w:eastAsia="Times New Roman" w:hAnsi="Times New Roman"/>
          <w:sz w:val="24"/>
          <w:szCs w:val="24"/>
          <w:lang w:eastAsia="lt-LT"/>
        </w:rPr>
        <w:t xml:space="preserve"> (toliau – Grafikas)</w:t>
      </w:r>
      <w:r w:rsidR="00145A9D">
        <w:rPr>
          <w:rFonts w:ascii="Times New Roman" w:eastAsia="Times New Roman" w:hAnsi="Times New Roman"/>
          <w:sz w:val="24"/>
          <w:szCs w:val="24"/>
          <w:lang w:eastAsia="lt-LT"/>
        </w:rPr>
        <w:t>.</w:t>
      </w:r>
      <w:r w:rsidR="0086691F" w:rsidRPr="00EF3E4E">
        <w:rPr>
          <w:rFonts w:ascii="Times New Roman" w:eastAsia="Times New Roman" w:hAnsi="Times New Roman"/>
          <w:sz w:val="24"/>
          <w:szCs w:val="24"/>
          <w:lang w:eastAsia="lt-LT"/>
        </w:rPr>
        <w:t> </w:t>
      </w:r>
      <w:r w:rsidR="00145A9D" w:rsidRPr="00A106E1">
        <w:rPr>
          <w:rFonts w:ascii="Times New Roman" w:eastAsia="Times New Roman" w:hAnsi="Times New Roman"/>
          <w:sz w:val="24"/>
          <w:szCs w:val="24"/>
          <w:lang w:eastAsia="lt-LT"/>
        </w:rPr>
        <w:t xml:space="preserve">Grafikas skirtas organizuoti ir sekti Sutarties vykdymą, o Grafiko pakeitimas jokiais atvejais nereiškia Sutartyje nurodytų terminų pakeitimo ir neatleidžia </w:t>
      </w:r>
      <w:r w:rsidR="00145A9D">
        <w:rPr>
          <w:rFonts w:ascii="Times New Roman" w:eastAsia="Times New Roman" w:hAnsi="Times New Roman"/>
          <w:sz w:val="24"/>
          <w:szCs w:val="24"/>
          <w:lang w:eastAsia="lt-LT"/>
        </w:rPr>
        <w:t>Rangovo</w:t>
      </w:r>
      <w:r w:rsidR="00145A9D" w:rsidRPr="00A106E1">
        <w:rPr>
          <w:rFonts w:ascii="Times New Roman" w:eastAsia="Times New Roman" w:hAnsi="Times New Roman"/>
          <w:sz w:val="24"/>
          <w:szCs w:val="24"/>
          <w:lang w:eastAsia="lt-LT"/>
        </w:rPr>
        <w:t xml:space="preserve"> nuo atsakomybės už šių terminų laikymąsi. Grafiko detalumas privalo būti toks, kad būtų aiškiai suprantamas </w:t>
      </w:r>
      <w:r w:rsidR="00145A9D">
        <w:rPr>
          <w:rFonts w:ascii="Times New Roman" w:eastAsia="Times New Roman" w:hAnsi="Times New Roman"/>
          <w:sz w:val="24"/>
          <w:szCs w:val="24"/>
          <w:lang w:eastAsia="lt-LT"/>
        </w:rPr>
        <w:t>Darbų vykdymo eiliškumas.</w:t>
      </w:r>
      <w:r w:rsidR="00B05827">
        <w:rPr>
          <w:rFonts w:ascii="Times New Roman" w:eastAsia="Times New Roman" w:hAnsi="Times New Roman"/>
          <w:sz w:val="24"/>
          <w:szCs w:val="24"/>
          <w:lang w:eastAsia="lt-LT"/>
        </w:rPr>
        <w:t xml:space="preserve"> Taip pat pateikti detalizuotus darbų kiekių žiniaraščius pagal pasiūlyme pateiktą Darbų sąmatą.</w:t>
      </w:r>
    </w:p>
    <w:p w14:paraId="4B3892F8" w14:textId="39FF72C9" w:rsidR="000D6CCF" w:rsidRPr="00A106E1" w:rsidRDefault="00AD4B0D" w:rsidP="004737FB">
      <w:pPr>
        <w:autoSpaceDN/>
        <w:spacing w:after="0" w:line="240" w:lineRule="auto"/>
        <w:ind w:left="709" w:hanging="709"/>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4.1.1.2. Darbų pradžia – </w:t>
      </w:r>
      <w:r w:rsidR="000D6CCF">
        <w:rPr>
          <w:rFonts w:ascii="Times New Roman" w:eastAsia="Times New Roman" w:hAnsi="Times New Roman"/>
          <w:sz w:val="24"/>
          <w:szCs w:val="24"/>
          <w:lang w:eastAsia="lt-LT"/>
        </w:rPr>
        <w:t>Užsakovo perdavimo statybviet</w:t>
      </w:r>
      <w:r w:rsidR="0036355A">
        <w:rPr>
          <w:rFonts w:ascii="Times New Roman" w:eastAsia="Times New Roman" w:hAnsi="Times New Roman"/>
          <w:sz w:val="24"/>
          <w:szCs w:val="24"/>
          <w:lang w:eastAsia="lt-LT"/>
        </w:rPr>
        <w:t>ę</w:t>
      </w:r>
      <w:r w:rsidR="000D6CCF">
        <w:rPr>
          <w:rFonts w:ascii="Times New Roman" w:eastAsia="Times New Roman" w:hAnsi="Times New Roman"/>
          <w:sz w:val="24"/>
          <w:szCs w:val="24"/>
          <w:lang w:eastAsia="lt-LT"/>
        </w:rPr>
        <w:t xml:space="preserve"> Rangovui diena.</w:t>
      </w:r>
    </w:p>
    <w:p w14:paraId="33C17A89" w14:textId="0B7C5E07" w:rsidR="004737FB" w:rsidRPr="004737FB" w:rsidRDefault="0009532F" w:rsidP="000805CC">
      <w:pPr>
        <w:spacing w:after="0" w:line="240" w:lineRule="auto"/>
        <w:jc w:val="both"/>
        <w:rPr>
          <w:rFonts w:ascii="Times New Roman" w:eastAsia="Aptos" w:hAnsi="Times New Roman"/>
          <w:sz w:val="24"/>
          <w:szCs w:val="24"/>
          <w14:ligatures w14:val="standardContextual"/>
        </w:rPr>
      </w:pPr>
      <w:r>
        <w:rPr>
          <w:rFonts w:ascii="Times New Roman" w:eastAsia="Times New Roman" w:hAnsi="Times New Roman"/>
          <w:sz w:val="24"/>
          <w:szCs w:val="24"/>
          <w:lang w:eastAsia="lt-LT"/>
        </w:rPr>
        <w:t>4.1.1.3.</w:t>
      </w:r>
      <w:r w:rsidR="004737FB">
        <w:rPr>
          <w:rFonts w:ascii="Times New Roman" w:eastAsia="Times New Roman" w:hAnsi="Times New Roman"/>
          <w:sz w:val="24"/>
          <w:szCs w:val="24"/>
          <w:lang w:eastAsia="lt-LT"/>
        </w:rPr>
        <w:t xml:space="preserve"> Darbų pabaiga – </w:t>
      </w:r>
      <w:r w:rsidR="004737FB" w:rsidRPr="004737FB">
        <w:rPr>
          <w:rFonts w:ascii="Times New Roman" w:eastAsia="Aptos" w:hAnsi="Times New Roman"/>
          <w:sz w:val="24"/>
          <w:szCs w:val="24"/>
          <w14:ligatures w14:val="standardContextual"/>
        </w:rPr>
        <w:t>momentas, pagal Techninės specifikacijos reikalavimus ir Sutarties nuostatas užbaigt</w:t>
      </w:r>
      <w:r w:rsidR="000805CC">
        <w:rPr>
          <w:rFonts w:ascii="Times New Roman" w:eastAsia="Aptos" w:hAnsi="Times New Roman"/>
          <w:sz w:val="24"/>
          <w:szCs w:val="24"/>
          <w14:ligatures w14:val="standardContextual"/>
        </w:rPr>
        <w:t>i Darbai</w:t>
      </w:r>
      <w:r w:rsidR="004737FB" w:rsidRPr="004737FB">
        <w:rPr>
          <w:rFonts w:ascii="Times New Roman" w:eastAsia="Aptos" w:hAnsi="Times New Roman"/>
          <w:sz w:val="24"/>
          <w:szCs w:val="24"/>
          <w14:ligatures w14:val="standardContextual"/>
        </w:rPr>
        <w:t xml:space="preserve"> apimtimi ir be trūkumų, </w:t>
      </w:r>
      <w:r w:rsidR="000805CC">
        <w:rPr>
          <w:rFonts w:ascii="Times New Roman" w:eastAsia="Aptos" w:hAnsi="Times New Roman"/>
          <w:sz w:val="24"/>
          <w:szCs w:val="24"/>
          <w14:ligatures w14:val="standardContextual"/>
        </w:rPr>
        <w:t xml:space="preserve">Rangovas pateikė Užsakovui </w:t>
      </w:r>
      <w:r w:rsidR="004737FB" w:rsidRPr="004737FB">
        <w:rPr>
          <w:rFonts w:ascii="Times New Roman" w:eastAsia="Aptos" w:hAnsi="Times New Roman"/>
          <w:sz w:val="24"/>
          <w:szCs w:val="24"/>
          <w14:ligatures w14:val="standardContextual"/>
        </w:rPr>
        <w:t>techninę dokumentaciją</w:t>
      </w:r>
      <w:r w:rsidR="000805CC">
        <w:rPr>
          <w:rFonts w:ascii="Times New Roman" w:eastAsia="Aptos" w:hAnsi="Times New Roman"/>
          <w:sz w:val="24"/>
          <w:szCs w:val="24"/>
          <w14:ligatures w14:val="standardContextual"/>
        </w:rPr>
        <w:t xml:space="preserve">, kuri privaloma </w:t>
      </w:r>
      <w:r w:rsidR="004737FB" w:rsidRPr="004737FB">
        <w:rPr>
          <w:rFonts w:ascii="Times New Roman" w:eastAsia="Aptos" w:hAnsi="Times New Roman"/>
          <w:sz w:val="24"/>
          <w:szCs w:val="24"/>
          <w14:ligatures w14:val="standardContextual"/>
        </w:rPr>
        <w:t xml:space="preserve">pagal galiojančius Lietuvos teisės aktus bei Sutarties nuostatas atitinkantį </w:t>
      </w:r>
      <w:r w:rsidR="000805CC">
        <w:rPr>
          <w:rFonts w:ascii="Times New Roman" w:eastAsia="Aptos" w:hAnsi="Times New Roman"/>
          <w:sz w:val="24"/>
          <w:szCs w:val="24"/>
          <w14:ligatures w14:val="standardContextual"/>
        </w:rPr>
        <w:t xml:space="preserve"> Rangovo </w:t>
      </w:r>
      <w:r w:rsidR="004737FB" w:rsidRPr="004737FB">
        <w:rPr>
          <w:rFonts w:ascii="Times New Roman" w:eastAsia="Aptos" w:hAnsi="Times New Roman"/>
          <w:sz w:val="24"/>
          <w:szCs w:val="24"/>
          <w14:ligatures w14:val="standardContextual"/>
        </w:rPr>
        <w:t xml:space="preserve">garantinių įsipareigojimų įvykdymo užtikrinimą, kuris privalo būti įskaičiuotas į bendrą pasiūlymo kainą, t. y. įvykdžius anksčiau minėtas sąlygas, pasirašytas galutinis </w:t>
      </w:r>
      <w:r w:rsidR="000805CC">
        <w:rPr>
          <w:rFonts w:ascii="Times New Roman" w:eastAsia="Aptos" w:hAnsi="Times New Roman"/>
          <w:sz w:val="24"/>
          <w:szCs w:val="24"/>
          <w14:ligatures w14:val="standardContextual"/>
        </w:rPr>
        <w:t xml:space="preserve">darbų </w:t>
      </w:r>
      <w:r w:rsidR="004737FB" w:rsidRPr="004737FB">
        <w:rPr>
          <w:rFonts w:ascii="Times New Roman" w:eastAsia="Aptos" w:hAnsi="Times New Roman"/>
          <w:sz w:val="24"/>
          <w:szCs w:val="24"/>
          <w14:ligatures w14:val="standardContextual"/>
        </w:rPr>
        <w:t xml:space="preserve"> priėmimo – perdavimo aktas</w:t>
      </w:r>
      <w:bookmarkStart w:id="1" w:name="_Hlk209601187"/>
      <w:r w:rsidR="004737FB" w:rsidRPr="004737FB">
        <w:rPr>
          <w:rFonts w:ascii="Times New Roman" w:eastAsia="Aptos" w:hAnsi="Times New Roman"/>
          <w:sz w:val="24"/>
          <w:szCs w:val="24"/>
          <w14:ligatures w14:val="standardContextual"/>
        </w:rPr>
        <w:t xml:space="preserve">. </w:t>
      </w:r>
    </w:p>
    <w:bookmarkEnd w:id="1"/>
    <w:p w14:paraId="2086AC91" w14:textId="1D135981" w:rsidR="004737FB" w:rsidRPr="004737FB" w:rsidRDefault="000805CC" w:rsidP="004737FB">
      <w:pPr>
        <w:tabs>
          <w:tab w:val="left" w:pos="567"/>
        </w:tabs>
        <w:autoSpaceDN/>
        <w:spacing w:after="0" w:line="240" w:lineRule="auto"/>
        <w:jc w:val="both"/>
        <w:rPr>
          <w:rFonts w:ascii="Times New Roman" w:hAnsi="Times New Roman"/>
          <w:bCs/>
          <w:sz w:val="24"/>
          <w:szCs w:val="24"/>
        </w:rPr>
      </w:pPr>
      <w:r>
        <w:rPr>
          <w:rFonts w:ascii="Times New Roman" w:hAnsi="Times New Roman"/>
          <w:bCs/>
          <w:sz w:val="24"/>
          <w:szCs w:val="24"/>
        </w:rPr>
        <w:t>4.</w:t>
      </w:r>
      <w:r w:rsidR="00AF5B0F">
        <w:rPr>
          <w:rFonts w:ascii="Times New Roman" w:hAnsi="Times New Roman"/>
          <w:bCs/>
          <w:sz w:val="24"/>
          <w:szCs w:val="24"/>
        </w:rPr>
        <w:t>2</w:t>
      </w:r>
      <w:r>
        <w:rPr>
          <w:rFonts w:ascii="Times New Roman" w:hAnsi="Times New Roman"/>
          <w:bCs/>
          <w:sz w:val="24"/>
          <w:szCs w:val="24"/>
        </w:rPr>
        <w:t>.</w:t>
      </w:r>
      <w:r w:rsidR="004737FB" w:rsidRPr="004737FB">
        <w:rPr>
          <w:rFonts w:ascii="Times New Roman" w:hAnsi="Times New Roman"/>
          <w:bCs/>
          <w:sz w:val="24"/>
          <w:szCs w:val="24"/>
        </w:rPr>
        <w:t xml:space="preserve"> Nuo </w:t>
      </w:r>
      <w:r>
        <w:rPr>
          <w:rFonts w:ascii="Times New Roman" w:hAnsi="Times New Roman"/>
          <w:bCs/>
          <w:sz w:val="24"/>
          <w:szCs w:val="24"/>
        </w:rPr>
        <w:t>Rangovo ne</w:t>
      </w:r>
      <w:r w:rsidR="004737FB" w:rsidRPr="004737FB">
        <w:rPr>
          <w:rFonts w:ascii="Times New Roman" w:hAnsi="Times New Roman"/>
          <w:bCs/>
          <w:sz w:val="24"/>
          <w:szCs w:val="24"/>
        </w:rPr>
        <w:t>priklausančių aplinkybių, dėl kurių negalėjo būti atlieka</w:t>
      </w:r>
      <w:r>
        <w:rPr>
          <w:rFonts w:ascii="Times New Roman" w:hAnsi="Times New Roman"/>
          <w:bCs/>
          <w:sz w:val="24"/>
          <w:szCs w:val="24"/>
        </w:rPr>
        <w:t>mi Darbai, Darbų atlikimo terminas</w:t>
      </w:r>
      <w:r w:rsidR="004737FB" w:rsidRPr="004737FB">
        <w:rPr>
          <w:rFonts w:ascii="Times New Roman" w:hAnsi="Times New Roman"/>
          <w:bCs/>
          <w:sz w:val="24"/>
          <w:szCs w:val="24"/>
        </w:rPr>
        <w:t xml:space="preserve">, suderinus su </w:t>
      </w:r>
      <w:r w:rsidR="00DF26F8">
        <w:rPr>
          <w:rFonts w:ascii="Times New Roman" w:hAnsi="Times New Roman"/>
          <w:bCs/>
          <w:sz w:val="24"/>
          <w:szCs w:val="24"/>
        </w:rPr>
        <w:t>Užsakovu,</w:t>
      </w:r>
      <w:r w:rsidR="004737FB" w:rsidRPr="004737FB">
        <w:rPr>
          <w:rFonts w:ascii="Times New Roman" w:hAnsi="Times New Roman"/>
          <w:bCs/>
          <w:sz w:val="24"/>
          <w:szCs w:val="24"/>
        </w:rPr>
        <w:t xml:space="preserve"> gali būti pratęstas. Bendras pratęsimų ir sustabdymų terminas negali būti ilgesnis </w:t>
      </w:r>
      <w:r w:rsidR="00862510">
        <w:rPr>
          <w:rFonts w:ascii="Times New Roman" w:hAnsi="Times New Roman"/>
          <w:bCs/>
          <w:sz w:val="24"/>
          <w:szCs w:val="24"/>
        </w:rPr>
        <w:t xml:space="preserve">kaip </w:t>
      </w:r>
      <w:r>
        <w:rPr>
          <w:rFonts w:ascii="Times New Roman" w:hAnsi="Times New Roman"/>
          <w:bCs/>
          <w:sz w:val="24"/>
          <w:szCs w:val="24"/>
        </w:rPr>
        <w:t>10</w:t>
      </w:r>
      <w:r w:rsidR="004737FB" w:rsidRPr="004737FB">
        <w:rPr>
          <w:rFonts w:ascii="Times New Roman" w:hAnsi="Times New Roman"/>
          <w:bCs/>
          <w:sz w:val="24"/>
          <w:szCs w:val="24"/>
        </w:rPr>
        <w:t xml:space="preserve">  k. d. </w:t>
      </w:r>
    </w:p>
    <w:p w14:paraId="43EA1A02" w14:textId="746200D3" w:rsidR="00AD4B0D" w:rsidRDefault="00145A9D" w:rsidP="00145A9D">
      <w:pPr>
        <w:spacing w:after="0" w:line="240" w:lineRule="auto"/>
        <w:jc w:val="both"/>
        <w:textAlignment w:val="baseline"/>
        <w:rPr>
          <w:rFonts w:ascii="Times New Roman" w:hAnsi="Times New Roman"/>
          <w:bCs/>
          <w:sz w:val="24"/>
          <w:szCs w:val="24"/>
        </w:rPr>
      </w:pPr>
      <w:r>
        <w:rPr>
          <w:rFonts w:ascii="Times New Roman" w:hAnsi="Times New Roman"/>
          <w:bCs/>
          <w:sz w:val="24"/>
          <w:szCs w:val="24"/>
        </w:rPr>
        <w:t>4.</w:t>
      </w:r>
      <w:r w:rsidR="00AF5B0F">
        <w:rPr>
          <w:rFonts w:ascii="Times New Roman" w:hAnsi="Times New Roman"/>
          <w:bCs/>
          <w:sz w:val="24"/>
          <w:szCs w:val="24"/>
        </w:rPr>
        <w:t>3</w:t>
      </w:r>
      <w:r>
        <w:rPr>
          <w:rFonts w:ascii="Times New Roman" w:hAnsi="Times New Roman"/>
          <w:bCs/>
          <w:sz w:val="24"/>
          <w:szCs w:val="24"/>
        </w:rPr>
        <w:t xml:space="preserve">. Jeigu Darbai </w:t>
      </w:r>
      <w:r w:rsidR="004737FB" w:rsidRPr="004737FB">
        <w:rPr>
          <w:rFonts w:ascii="Times New Roman" w:hAnsi="Times New Roman"/>
          <w:bCs/>
          <w:sz w:val="24"/>
          <w:szCs w:val="24"/>
        </w:rPr>
        <w:t>pilna apimtimi negali būti atlikt</w:t>
      </w:r>
      <w:r>
        <w:rPr>
          <w:rFonts w:ascii="Times New Roman" w:hAnsi="Times New Roman"/>
          <w:bCs/>
          <w:sz w:val="24"/>
          <w:szCs w:val="24"/>
        </w:rPr>
        <w:t>i</w:t>
      </w:r>
      <w:r w:rsidR="004737FB" w:rsidRPr="004737FB">
        <w:rPr>
          <w:rFonts w:ascii="Times New Roman" w:hAnsi="Times New Roman"/>
          <w:bCs/>
          <w:sz w:val="24"/>
          <w:szCs w:val="24"/>
        </w:rPr>
        <w:t xml:space="preserve"> dėl </w:t>
      </w:r>
      <w:r>
        <w:rPr>
          <w:rFonts w:ascii="Times New Roman" w:hAnsi="Times New Roman"/>
          <w:bCs/>
          <w:sz w:val="24"/>
          <w:szCs w:val="24"/>
        </w:rPr>
        <w:t>Užsakovo</w:t>
      </w:r>
      <w:r w:rsidR="004737FB" w:rsidRPr="004737FB">
        <w:rPr>
          <w:rFonts w:ascii="Times New Roman" w:hAnsi="Times New Roman"/>
          <w:bCs/>
          <w:sz w:val="24"/>
          <w:szCs w:val="24"/>
        </w:rPr>
        <w:t xml:space="preserve"> veiksmų įtakos, </w:t>
      </w:r>
      <w:r>
        <w:rPr>
          <w:rFonts w:ascii="Times New Roman" w:hAnsi="Times New Roman"/>
          <w:bCs/>
          <w:sz w:val="24"/>
          <w:szCs w:val="24"/>
        </w:rPr>
        <w:t xml:space="preserve">Darbai </w:t>
      </w:r>
      <w:r w:rsidR="004737FB" w:rsidRPr="004737FB">
        <w:rPr>
          <w:rFonts w:ascii="Times New Roman" w:hAnsi="Times New Roman"/>
          <w:bCs/>
          <w:sz w:val="24"/>
          <w:szCs w:val="24"/>
        </w:rPr>
        <w:t>yra stabdom</w:t>
      </w:r>
      <w:r>
        <w:rPr>
          <w:rFonts w:ascii="Times New Roman" w:hAnsi="Times New Roman"/>
          <w:bCs/>
          <w:sz w:val="24"/>
          <w:szCs w:val="24"/>
        </w:rPr>
        <w:t>i</w:t>
      </w:r>
      <w:r w:rsidR="004737FB" w:rsidRPr="004737FB">
        <w:rPr>
          <w:rFonts w:ascii="Times New Roman" w:hAnsi="Times New Roman"/>
          <w:bCs/>
          <w:sz w:val="24"/>
          <w:szCs w:val="24"/>
        </w:rPr>
        <w:t xml:space="preserve"> ir atnaujinam</w:t>
      </w:r>
      <w:r>
        <w:rPr>
          <w:rFonts w:ascii="Times New Roman" w:hAnsi="Times New Roman"/>
          <w:bCs/>
          <w:sz w:val="24"/>
          <w:szCs w:val="24"/>
        </w:rPr>
        <w:t>i</w:t>
      </w:r>
      <w:r w:rsidR="004737FB" w:rsidRPr="004737FB">
        <w:rPr>
          <w:rFonts w:ascii="Times New Roman" w:hAnsi="Times New Roman"/>
          <w:bCs/>
          <w:sz w:val="24"/>
          <w:szCs w:val="24"/>
        </w:rPr>
        <w:t xml:space="preserve"> Sutartyje nustatyta tvarka</w:t>
      </w:r>
      <w:r w:rsidR="00117B81">
        <w:rPr>
          <w:rFonts w:ascii="Times New Roman" w:hAnsi="Times New Roman"/>
          <w:bCs/>
          <w:sz w:val="24"/>
          <w:szCs w:val="24"/>
        </w:rPr>
        <w:t>.</w:t>
      </w:r>
    </w:p>
    <w:p w14:paraId="219F7C5A" w14:textId="58A30089" w:rsidR="00117B81" w:rsidRPr="00AD4B0D" w:rsidRDefault="00117B81" w:rsidP="00145A9D">
      <w:pPr>
        <w:spacing w:after="0" w:line="240" w:lineRule="auto"/>
        <w:jc w:val="both"/>
        <w:textAlignment w:val="baseline"/>
        <w:rPr>
          <w:rFonts w:ascii="Times New Roman" w:eastAsia="Times New Roman" w:hAnsi="Times New Roman"/>
          <w:sz w:val="24"/>
          <w:szCs w:val="24"/>
          <w:lang w:eastAsia="lt-LT"/>
        </w:rPr>
      </w:pPr>
      <w:r w:rsidRPr="00F729F7">
        <w:rPr>
          <w:rFonts w:ascii="Times New Roman" w:hAnsi="Times New Roman"/>
          <w:bCs/>
          <w:sz w:val="24"/>
          <w:szCs w:val="24"/>
        </w:rPr>
        <w:t>4.</w:t>
      </w:r>
      <w:r w:rsidR="00AF5B0F" w:rsidRPr="00F729F7">
        <w:rPr>
          <w:rFonts w:ascii="Times New Roman" w:hAnsi="Times New Roman"/>
          <w:bCs/>
          <w:sz w:val="24"/>
          <w:szCs w:val="24"/>
        </w:rPr>
        <w:t>4</w:t>
      </w:r>
      <w:r w:rsidRPr="00F729F7">
        <w:rPr>
          <w:rFonts w:ascii="Times New Roman" w:hAnsi="Times New Roman"/>
          <w:bCs/>
          <w:sz w:val="24"/>
          <w:szCs w:val="24"/>
        </w:rPr>
        <w:t>. Rangovas (kas savaitę) privalo informuoti Užsakovą apie Darbų eigą, terminų laikymąsi, o esant vėlavimui pagal nurodytus Grafike terminus, nurodyti priežastis, dėl kurių vėluojama, pateikti veiksmų planą darbų vėlavimo pašalinimui.</w:t>
      </w:r>
      <w:r w:rsidRPr="00117B81">
        <w:rPr>
          <w:rFonts w:ascii="Times New Roman" w:hAnsi="Times New Roman"/>
          <w:bCs/>
          <w:sz w:val="24"/>
          <w:szCs w:val="24"/>
        </w:rPr>
        <w:t xml:space="preserve">  </w:t>
      </w:r>
    </w:p>
    <w:p w14:paraId="1AB2E749" w14:textId="11A00B3D" w:rsidR="00C94944" w:rsidRPr="0059106B" w:rsidRDefault="00C94944" w:rsidP="0059106B">
      <w:pPr>
        <w:pStyle w:val="ListParagraph"/>
        <w:numPr>
          <w:ilvl w:val="0"/>
          <w:numId w:val="28"/>
        </w:numPr>
        <w:pBdr>
          <w:top w:val="single" w:sz="12" w:space="0" w:color="000000"/>
          <w:bottom w:val="single" w:sz="12" w:space="0" w:color="000000"/>
        </w:pBdr>
        <w:spacing w:after="0" w:line="240" w:lineRule="auto"/>
        <w:textAlignment w:val="baseline"/>
        <w:rPr>
          <w:rFonts w:ascii="Times New Roman" w:eastAsia="Times New Roman" w:hAnsi="Times New Roman"/>
          <w:b/>
          <w:bCs/>
          <w:sz w:val="24"/>
          <w:szCs w:val="24"/>
          <w:lang w:eastAsia="lt-LT"/>
        </w:rPr>
      </w:pPr>
      <w:bookmarkStart w:id="2" w:name="_Hlk209787021"/>
      <w:r w:rsidRPr="0059106B">
        <w:rPr>
          <w:rFonts w:ascii="Times New Roman" w:eastAsia="Times New Roman" w:hAnsi="Times New Roman"/>
          <w:b/>
          <w:bCs/>
          <w:sz w:val="24"/>
          <w:szCs w:val="24"/>
          <w:lang w:eastAsia="lt-LT"/>
        </w:rPr>
        <w:t>REIKALAVIMAI KOMUNIKACIJAI </w:t>
      </w:r>
    </w:p>
    <w:bookmarkEnd w:id="2"/>
    <w:p w14:paraId="5C5F8C85" w14:textId="200C15B0" w:rsidR="00C94944" w:rsidRPr="00EF3E4E" w:rsidRDefault="00145A9D" w:rsidP="00145A9D">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5.1. </w:t>
      </w:r>
      <w:r w:rsidR="00C94944" w:rsidRPr="00EF3E4E">
        <w:rPr>
          <w:rFonts w:ascii="Times New Roman" w:eastAsia="Times New Roman" w:hAnsi="Times New Roman"/>
          <w:sz w:val="24"/>
          <w:szCs w:val="24"/>
          <w:lang w:eastAsia="lt-LT"/>
        </w:rPr>
        <w:t>Vykdant Darbus statybos vietą Rangovas laikinai privalo aptverti (jeigu taikoma</w:t>
      </w:r>
      <w:r w:rsidR="00B14B2A">
        <w:rPr>
          <w:rFonts w:ascii="Times New Roman" w:eastAsia="Times New Roman" w:hAnsi="Times New Roman"/>
          <w:sz w:val="24"/>
          <w:szCs w:val="24"/>
          <w:lang w:eastAsia="lt-LT"/>
        </w:rPr>
        <w:t xml:space="preserve"> pagal teisės aktus</w:t>
      </w:r>
      <w:r w:rsidR="00C94944" w:rsidRPr="00EF3E4E">
        <w:rPr>
          <w:rFonts w:ascii="Times New Roman" w:eastAsia="Times New Roman" w:hAnsi="Times New Roman"/>
          <w:sz w:val="24"/>
          <w:szCs w:val="24"/>
          <w:lang w:eastAsia="lt-LT"/>
        </w:rPr>
        <w:t>), bei įspėti eismo dalyvius apie statybos darbų vykdymą laikinais įspėjamaisiais pastatomais ženklais. Laikinas aptvėrimas turi būti patikimas ir atsparus mechaniniams pažeidimams bei atmosferos apkrovoms (vėjo gūsiams, krituliams). Už incidentus ir žalos atlyginimą nukentėjusiems atsako Rangovas. </w:t>
      </w:r>
    </w:p>
    <w:p w14:paraId="5D9B6FB2" w14:textId="2DD965BC" w:rsidR="00C94944" w:rsidRDefault="00145A9D" w:rsidP="007E3A21">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5.2. </w:t>
      </w:r>
      <w:r w:rsidR="00C94944" w:rsidRPr="00EF3E4E">
        <w:rPr>
          <w:rFonts w:ascii="Times New Roman" w:eastAsia="Times New Roman" w:hAnsi="Times New Roman"/>
          <w:sz w:val="24"/>
          <w:szCs w:val="24"/>
          <w:lang w:eastAsia="lt-LT"/>
        </w:rPr>
        <w:t>Rangovo darbuotojai privalo mandagiai ir korektiškai bendrauti su suinteresuotais asmenimis ir jiems paprašius informacijos nukreipti į Užsakovą arba Rangovo atstovą įpareigotą teikti informaciją. Informaciją, susijusią su vykdomais darbais, žiniasklaidos atstovams Rangovas gali teikti tik gavęs Užsakovo leidimą, o teikiamos informacijos turinys privalo būti iš anksto suderintas su Užsakovo Komunikacijos komandos atsakingais asmenimis. Rangovo atstovas privalo Užsakovą informuoti apie gyventojų, miestiečių išsakomus nusiskundimus ir pastebėjimus. Atsakingo asmens kontaktais bus pasidalinta, po sutarties pasirašymo.  </w:t>
      </w:r>
    </w:p>
    <w:p w14:paraId="48349729" w14:textId="28439EC8" w:rsidR="0059106B" w:rsidRPr="0059106B" w:rsidRDefault="0059106B" w:rsidP="0059106B">
      <w:pPr>
        <w:pStyle w:val="ListParagraph"/>
        <w:numPr>
          <w:ilvl w:val="0"/>
          <w:numId w:val="28"/>
        </w:numPr>
        <w:pBdr>
          <w:top w:val="single" w:sz="12" w:space="0" w:color="000000"/>
          <w:bottom w:val="single" w:sz="12" w:space="0" w:color="000000"/>
        </w:pBdr>
        <w:spacing w:after="0" w:line="240" w:lineRule="auto"/>
        <w:textAlignment w:val="baseline"/>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APLINKOSAUGINIAI REIKALAVIMAI</w:t>
      </w:r>
    </w:p>
    <w:p w14:paraId="46BB593E" w14:textId="6EA79CBF" w:rsidR="0059106B" w:rsidRPr="003116AA" w:rsidRDefault="0059106B" w:rsidP="002A37BF">
      <w:pPr>
        <w:tabs>
          <w:tab w:val="left" w:pos="5040"/>
          <w:tab w:val="left" w:pos="5103"/>
          <w:tab w:val="left" w:pos="5245"/>
          <w:tab w:val="left" w:pos="5529"/>
        </w:tabs>
        <w:autoSpaceDN/>
        <w:spacing w:line="240" w:lineRule="auto"/>
        <w:jc w:val="both"/>
        <w:rPr>
          <w:rFonts w:ascii="Times New Roman" w:eastAsia="Times New Roman" w:hAnsi="Times New Roman"/>
          <w:sz w:val="24"/>
          <w:szCs w:val="24"/>
        </w:rPr>
      </w:pPr>
      <w:r w:rsidRPr="003116AA">
        <w:rPr>
          <w:rFonts w:ascii="Times New Roman" w:eastAsia="Times New Roman" w:hAnsi="Times New Roman"/>
          <w:sz w:val="24"/>
          <w:szCs w:val="24"/>
          <w:lang w:eastAsia="lt-LT"/>
        </w:rPr>
        <w:t>6.1.</w:t>
      </w:r>
      <w:r w:rsidRPr="002A37BF">
        <w:rPr>
          <w:rFonts w:ascii="Times New Roman" w:eastAsia="Aptos" w:hAnsi="Times New Roman"/>
          <w:kern w:val="2"/>
          <w:sz w:val="24"/>
          <w:szCs w:val="24"/>
          <w14:ligatures w14:val="standardContextual"/>
        </w:rPr>
        <w:t xml:space="preserve"> Vadovaujantis </w:t>
      </w:r>
      <w:r w:rsidR="000175AD" w:rsidRPr="002A37BF">
        <w:rPr>
          <w:rFonts w:ascii="Times New Roman" w:hAnsi="Times New Roman"/>
          <w:color w:val="000000"/>
          <w:sz w:val="24"/>
          <w:szCs w:val="24"/>
        </w:rPr>
        <w:t>Aplinkos apsaugos kriterijų taikymo, vykdant žaliuosius pirkimus, tvarkos aprašo</w:t>
      </w:r>
      <w:r w:rsidR="00D57C5B" w:rsidRPr="002A37BF">
        <w:rPr>
          <w:rFonts w:ascii="Times New Roman" w:hAnsi="Times New Roman"/>
          <w:color w:val="000000"/>
          <w:sz w:val="24"/>
          <w:szCs w:val="24"/>
        </w:rPr>
        <w:t xml:space="preserve">, patvirtinto </w:t>
      </w:r>
      <w:r w:rsidR="00253486" w:rsidRPr="003116AA">
        <w:rPr>
          <w:rFonts w:ascii="Times New Roman" w:eastAsia="Times New Roman" w:hAnsi="Times New Roman"/>
          <w:sz w:val="24"/>
          <w:szCs w:val="24"/>
        </w:rPr>
        <w:t xml:space="preserve">Lietuvos Respublikos aplinkos ministro </w:t>
      </w:r>
      <w:r w:rsidR="00253486" w:rsidRPr="002A37BF">
        <w:rPr>
          <w:rFonts w:ascii="Times New Roman" w:hAnsi="Times New Roman"/>
          <w:color w:val="000000"/>
          <w:sz w:val="24"/>
          <w:szCs w:val="24"/>
        </w:rPr>
        <w:t xml:space="preserve">2011 m. birželio 28 d. įsakymu Nr. D1-508 , </w:t>
      </w:r>
      <w:r w:rsidR="000175AD" w:rsidRPr="002A37BF">
        <w:rPr>
          <w:rFonts w:ascii="Times New Roman" w:hAnsi="Times New Roman"/>
          <w:color w:val="000000"/>
          <w:sz w:val="24"/>
          <w:szCs w:val="24"/>
        </w:rPr>
        <w:t xml:space="preserve">2 priedo </w:t>
      </w:r>
      <w:r w:rsidR="00B924B7" w:rsidRPr="002A37BF">
        <w:rPr>
          <w:rFonts w:ascii="Times New Roman" w:hAnsi="Times New Roman"/>
          <w:color w:val="000000"/>
          <w:sz w:val="24"/>
          <w:szCs w:val="24"/>
        </w:rPr>
        <w:t>„Minimalūs aplinkos apsaugos kriterijai“</w:t>
      </w:r>
      <w:r w:rsidR="000175AD" w:rsidRPr="003116AA">
        <w:rPr>
          <w:rFonts w:ascii="Times New Roman" w:eastAsia="Times New Roman" w:hAnsi="Times New Roman"/>
          <w:sz w:val="24"/>
          <w:szCs w:val="24"/>
        </w:rPr>
        <w:t xml:space="preserve"> </w:t>
      </w:r>
      <w:r w:rsidRPr="003116AA">
        <w:rPr>
          <w:rFonts w:ascii="Times New Roman" w:eastAsia="Times New Roman" w:hAnsi="Times New Roman"/>
          <w:sz w:val="24"/>
          <w:szCs w:val="24"/>
        </w:rPr>
        <w:t>17 punktu/Dažai/:</w:t>
      </w:r>
    </w:p>
    <w:p w14:paraId="19F7EECE" w14:textId="37E3C75B" w:rsidR="0059106B" w:rsidRDefault="0059106B" w:rsidP="007E3A21">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6.1.1. </w:t>
      </w:r>
      <w:r w:rsidRPr="0059106B">
        <w:rPr>
          <w:rFonts w:ascii="Times New Roman" w:eastAsia="Times New Roman" w:hAnsi="Times New Roman"/>
          <w:sz w:val="24"/>
          <w:szCs w:val="24"/>
          <w:lang w:eastAsia="lt-LT"/>
        </w:rPr>
        <w:t>paruoštų naudoti patalpų vidaus ir išorės dažų produkte lakiųjų organinių junginių (LOJ), kurių pradinė virimo temperatūra, esant standartiniam 101,3 kPa slėgiui, yra ne aukštesnė kaip 250 ˚C,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6165"/>
        <w:gridCol w:w="2109"/>
      </w:tblGrid>
      <w:tr w:rsidR="0059106B" w:rsidRPr="00347F65" w14:paraId="7532E3DF"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1962837C"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Eil. Nr.</w:t>
            </w:r>
          </w:p>
        </w:tc>
        <w:tc>
          <w:tcPr>
            <w:tcW w:w="6237" w:type="dxa"/>
            <w:tcBorders>
              <w:top w:val="single" w:sz="4" w:space="0" w:color="auto"/>
              <w:left w:val="single" w:sz="4" w:space="0" w:color="auto"/>
              <w:bottom w:val="single" w:sz="4" w:space="0" w:color="auto"/>
              <w:right w:val="single" w:sz="4" w:space="0" w:color="auto"/>
            </w:tcBorders>
            <w:hideMark/>
          </w:tcPr>
          <w:p w14:paraId="735AFA7E"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Produkto aprašymas</w:t>
            </w:r>
          </w:p>
        </w:tc>
        <w:tc>
          <w:tcPr>
            <w:tcW w:w="2127" w:type="dxa"/>
            <w:tcBorders>
              <w:top w:val="single" w:sz="4" w:space="0" w:color="auto"/>
              <w:left w:val="single" w:sz="4" w:space="0" w:color="auto"/>
              <w:bottom w:val="single" w:sz="4" w:space="0" w:color="auto"/>
              <w:right w:val="single" w:sz="4" w:space="0" w:color="auto"/>
            </w:tcBorders>
            <w:hideMark/>
          </w:tcPr>
          <w:p w14:paraId="0448BACC"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LOJ ribinė vertė, g/l (įskaitant vandenį)</w:t>
            </w:r>
          </w:p>
        </w:tc>
      </w:tr>
      <w:tr w:rsidR="0059106B" w:rsidRPr="00347F65" w14:paraId="2CEA7675"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3C5CD1F5"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lastRenderedPageBreak/>
              <w:t>1.</w:t>
            </w:r>
          </w:p>
        </w:tc>
        <w:tc>
          <w:tcPr>
            <w:tcW w:w="6237" w:type="dxa"/>
            <w:tcBorders>
              <w:top w:val="single" w:sz="4" w:space="0" w:color="auto"/>
              <w:left w:val="single" w:sz="4" w:space="0" w:color="auto"/>
              <w:bottom w:val="single" w:sz="4" w:space="0" w:color="auto"/>
              <w:right w:val="single" w:sz="4" w:space="0" w:color="auto"/>
            </w:tcBorders>
            <w:hideMark/>
          </w:tcPr>
          <w:p w14:paraId="4FEF65DD"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2E23C287"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15</w:t>
            </w:r>
          </w:p>
        </w:tc>
      </w:tr>
      <w:tr w:rsidR="0059106B" w:rsidRPr="00347F65" w14:paraId="37BDA0EA"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39CF2FEF"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2.</w:t>
            </w:r>
          </w:p>
        </w:tc>
        <w:tc>
          <w:tcPr>
            <w:tcW w:w="6237" w:type="dxa"/>
            <w:tcBorders>
              <w:top w:val="single" w:sz="4" w:space="0" w:color="auto"/>
              <w:left w:val="single" w:sz="4" w:space="0" w:color="auto"/>
              <w:bottom w:val="single" w:sz="4" w:space="0" w:color="auto"/>
              <w:right w:val="single" w:sz="4" w:space="0" w:color="auto"/>
            </w:tcBorders>
            <w:hideMark/>
          </w:tcPr>
          <w:p w14:paraId="5C6EBDF6"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1F7A73EA"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60</w:t>
            </w:r>
          </w:p>
        </w:tc>
      </w:tr>
      <w:tr w:rsidR="0059106B" w:rsidRPr="00347F65" w14:paraId="1A62B9EE"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00D300BC"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3.</w:t>
            </w:r>
          </w:p>
        </w:tc>
        <w:tc>
          <w:tcPr>
            <w:tcW w:w="6237" w:type="dxa"/>
            <w:tcBorders>
              <w:top w:val="single" w:sz="4" w:space="0" w:color="auto"/>
              <w:left w:val="single" w:sz="4" w:space="0" w:color="auto"/>
              <w:bottom w:val="single" w:sz="4" w:space="0" w:color="auto"/>
              <w:right w:val="single" w:sz="4" w:space="0" w:color="auto"/>
            </w:tcBorders>
            <w:hideMark/>
          </w:tcPr>
          <w:p w14:paraId="39CFE9F7"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784F6F03"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30</w:t>
            </w:r>
          </w:p>
        </w:tc>
      </w:tr>
      <w:tr w:rsidR="0059106B" w:rsidRPr="00347F65" w14:paraId="208E2F74"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5883B268"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4.</w:t>
            </w:r>
          </w:p>
        </w:tc>
        <w:tc>
          <w:tcPr>
            <w:tcW w:w="6237" w:type="dxa"/>
            <w:tcBorders>
              <w:top w:val="single" w:sz="4" w:space="0" w:color="auto"/>
              <w:left w:val="single" w:sz="4" w:space="0" w:color="auto"/>
              <w:bottom w:val="single" w:sz="4" w:space="0" w:color="auto"/>
              <w:right w:val="single" w:sz="4" w:space="0" w:color="auto"/>
            </w:tcBorders>
            <w:hideMark/>
          </w:tcPr>
          <w:p w14:paraId="4F601C8B"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3533D564"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90</w:t>
            </w:r>
          </w:p>
        </w:tc>
      </w:tr>
      <w:tr w:rsidR="0059106B" w:rsidRPr="00347F65" w14:paraId="44CAFECC"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09BF2B9E"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5.</w:t>
            </w:r>
          </w:p>
        </w:tc>
        <w:tc>
          <w:tcPr>
            <w:tcW w:w="6237" w:type="dxa"/>
            <w:tcBorders>
              <w:top w:val="single" w:sz="4" w:space="0" w:color="auto"/>
              <w:left w:val="single" w:sz="4" w:space="0" w:color="auto"/>
              <w:bottom w:val="single" w:sz="4" w:space="0" w:color="auto"/>
              <w:right w:val="single" w:sz="4" w:space="0" w:color="auto"/>
            </w:tcBorders>
            <w:hideMark/>
          </w:tcPr>
          <w:p w14:paraId="05F901E7"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3CCAA28E"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75</w:t>
            </w:r>
          </w:p>
        </w:tc>
      </w:tr>
      <w:tr w:rsidR="0059106B" w:rsidRPr="00347F65" w14:paraId="7B9A494A"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3A9DB073"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6.</w:t>
            </w:r>
          </w:p>
        </w:tc>
        <w:tc>
          <w:tcPr>
            <w:tcW w:w="6237" w:type="dxa"/>
            <w:tcBorders>
              <w:top w:val="single" w:sz="4" w:space="0" w:color="auto"/>
              <w:left w:val="single" w:sz="4" w:space="0" w:color="auto"/>
              <w:bottom w:val="single" w:sz="4" w:space="0" w:color="auto"/>
              <w:right w:val="single" w:sz="4" w:space="0" w:color="auto"/>
            </w:tcBorders>
            <w:hideMark/>
          </w:tcPr>
          <w:p w14:paraId="4E870B89"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2DD265DB"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90</w:t>
            </w:r>
          </w:p>
        </w:tc>
      </w:tr>
      <w:tr w:rsidR="0059106B" w:rsidRPr="00347F65" w14:paraId="4856AAEB"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68FA87B4"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7.</w:t>
            </w:r>
          </w:p>
        </w:tc>
        <w:tc>
          <w:tcPr>
            <w:tcW w:w="6237" w:type="dxa"/>
            <w:tcBorders>
              <w:top w:val="single" w:sz="4" w:space="0" w:color="auto"/>
              <w:left w:val="single" w:sz="4" w:space="0" w:color="auto"/>
              <w:bottom w:val="single" w:sz="4" w:space="0" w:color="auto"/>
              <w:right w:val="single" w:sz="4" w:space="0" w:color="auto"/>
            </w:tcBorders>
            <w:hideMark/>
          </w:tcPr>
          <w:p w14:paraId="6E34ECEA"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 xml:space="preserve">Vidaus ir išorės plonasluoksniai medienos beicai </w:t>
            </w:r>
          </w:p>
        </w:tc>
        <w:tc>
          <w:tcPr>
            <w:tcW w:w="2127" w:type="dxa"/>
            <w:tcBorders>
              <w:top w:val="single" w:sz="4" w:space="0" w:color="auto"/>
              <w:left w:val="single" w:sz="4" w:space="0" w:color="auto"/>
              <w:bottom w:val="single" w:sz="4" w:space="0" w:color="auto"/>
              <w:right w:val="single" w:sz="4" w:space="0" w:color="auto"/>
            </w:tcBorders>
            <w:hideMark/>
          </w:tcPr>
          <w:p w14:paraId="7F71B5C1"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75</w:t>
            </w:r>
          </w:p>
        </w:tc>
      </w:tr>
      <w:tr w:rsidR="0059106B" w:rsidRPr="00347F65" w14:paraId="28A4C939"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3FE7D250"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8.</w:t>
            </w:r>
          </w:p>
        </w:tc>
        <w:tc>
          <w:tcPr>
            <w:tcW w:w="6237" w:type="dxa"/>
            <w:tcBorders>
              <w:top w:val="single" w:sz="4" w:space="0" w:color="auto"/>
              <w:left w:val="single" w:sz="4" w:space="0" w:color="auto"/>
              <w:bottom w:val="single" w:sz="4" w:space="0" w:color="auto"/>
              <w:right w:val="single" w:sz="4" w:space="0" w:color="auto"/>
            </w:tcBorders>
            <w:hideMark/>
          </w:tcPr>
          <w:p w14:paraId="3B7C11D7"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 xml:space="preserve">Gruntai ir rišamieji gruntai </w:t>
            </w:r>
          </w:p>
        </w:tc>
        <w:tc>
          <w:tcPr>
            <w:tcW w:w="2127" w:type="dxa"/>
            <w:tcBorders>
              <w:top w:val="single" w:sz="4" w:space="0" w:color="auto"/>
              <w:left w:val="single" w:sz="4" w:space="0" w:color="auto"/>
              <w:bottom w:val="single" w:sz="4" w:space="0" w:color="auto"/>
              <w:right w:val="single" w:sz="4" w:space="0" w:color="auto"/>
            </w:tcBorders>
            <w:hideMark/>
          </w:tcPr>
          <w:p w14:paraId="21C54996"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15</w:t>
            </w:r>
          </w:p>
        </w:tc>
      </w:tr>
      <w:tr w:rsidR="0059106B" w:rsidRPr="00347F65" w14:paraId="5E660FC2"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54C85F5B"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9.</w:t>
            </w:r>
          </w:p>
        </w:tc>
        <w:tc>
          <w:tcPr>
            <w:tcW w:w="6237" w:type="dxa"/>
            <w:tcBorders>
              <w:top w:val="single" w:sz="4" w:space="0" w:color="auto"/>
              <w:left w:val="single" w:sz="4" w:space="0" w:color="auto"/>
              <w:bottom w:val="single" w:sz="4" w:space="0" w:color="auto"/>
              <w:right w:val="single" w:sz="4" w:space="0" w:color="auto"/>
            </w:tcBorders>
            <w:hideMark/>
          </w:tcPr>
          <w:p w14:paraId="25FF031F"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432786AA"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15</w:t>
            </w:r>
          </w:p>
        </w:tc>
      </w:tr>
      <w:tr w:rsidR="0059106B" w:rsidRPr="00347F65" w14:paraId="789F2C58"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0C7763D1"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10.</w:t>
            </w:r>
          </w:p>
        </w:tc>
        <w:tc>
          <w:tcPr>
            <w:tcW w:w="6237" w:type="dxa"/>
            <w:tcBorders>
              <w:top w:val="single" w:sz="4" w:space="0" w:color="auto"/>
              <w:left w:val="single" w:sz="4" w:space="0" w:color="auto"/>
              <w:bottom w:val="single" w:sz="4" w:space="0" w:color="auto"/>
              <w:right w:val="single" w:sz="4" w:space="0" w:color="auto"/>
            </w:tcBorders>
            <w:hideMark/>
          </w:tcPr>
          <w:p w14:paraId="5B3CF056"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Vienkomponentės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4BDD01E9"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100</w:t>
            </w:r>
          </w:p>
        </w:tc>
      </w:tr>
      <w:tr w:rsidR="0059106B" w:rsidRPr="00347F65" w14:paraId="5D97EF53"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0D7530F8"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11.</w:t>
            </w:r>
          </w:p>
        </w:tc>
        <w:tc>
          <w:tcPr>
            <w:tcW w:w="6237" w:type="dxa"/>
            <w:tcBorders>
              <w:top w:val="single" w:sz="4" w:space="0" w:color="auto"/>
              <w:left w:val="single" w:sz="4" w:space="0" w:color="auto"/>
              <w:bottom w:val="single" w:sz="4" w:space="0" w:color="auto"/>
              <w:right w:val="single" w:sz="4" w:space="0" w:color="auto"/>
            </w:tcBorders>
            <w:hideMark/>
          </w:tcPr>
          <w:p w14:paraId="63E45D74"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 xml:space="preserve">Dvikomponentės reaktyviosios dangos, skirtos specialiam galutiniam naudojimui (pvz., grindims) </w:t>
            </w:r>
          </w:p>
        </w:tc>
        <w:tc>
          <w:tcPr>
            <w:tcW w:w="2127" w:type="dxa"/>
            <w:tcBorders>
              <w:top w:val="single" w:sz="4" w:space="0" w:color="auto"/>
              <w:left w:val="single" w:sz="4" w:space="0" w:color="auto"/>
              <w:bottom w:val="single" w:sz="4" w:space="0" w:color="auto"/>
              <w:right w:val="single" w:sz="4" w:space="0" w:color="auto"/>
            </w:tcBorders>
            <w:hideMark/>
          </w:tcPr>
          <w:p w14:paraId="4AE2104B"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100</w:t>
            </w:r>
          </w:p>
        </w:tc>
      </w:tr>
      <w:tr w:rsidR="0059106B" w:rsidRPr="00347F65" w14:paraId="7E2E5C3F"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28C53A71"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12.</w:t>
            </w:r>
          </w:p>
        </w:tc>
        <w:tc>
          <w:tcPr>
            <w:tcW w:w="6237" w:type="dxa"/>
            <w:tcBorders>
              <w:top w:val="single" w:sz="4" w:space="0" w:color="auto"/>
              <w:left w:val="single" w:sz="4" w:space="0" w:color="auto"/>
              <w:bottom w:val="single" w:sz="4" w:space="0" w:color="auto"/>
              <w:right w:val="single" w:sz="4" w:space="0" w:color="auto"/>
            </w:tcBorders>
            <w:hideMark/>
          </w:tcPr>
          <w:p w14:paraId="315FBB1F"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409A6556"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90</w:t>
            </w:r>
          </w:p>
        </w:tc>
      </w:tr>
      <w:tr w:rsidR="0059106B" w:rsidRPr="00347F65" w14:paraId="6E1E6705" w14:textId="77777777" w:rsidTr="009A789E">
        <w:tc>
          <w:tcPr>
            <w:tcW w:w="567" w:type="dxa"/>
            <w:tcBorders>
              <w:top w:val="single" w:sz="4" w:space="0" w:color="auto"/>
              <w:left w:val="single" w:sz="4" w:space="0" w:color="auto"/>
              <w:bottom w:val="single" w:sz="4" w:space="0" w:color="auto"/>
              <w:right w:val="single" w:sz="4" w:space="0" w:color="auto"/>
            </w:tcBorders>
            <w:hideMark/>
          </w:tcPr>
          <w:p w14:paraId="5395CC14"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13.</w:t>
            </w:r>
          </w:p>
        </w:tc>
        <w:tc>
          <w:tcPr>
            <w:tcW w:w="6237" w:type="dxa"/>
            <w:tcBorders>
              <w:top w:val="single" w:sz="4" w:space="0" w:color="auto"/>
              <w:left w:val="single" w:sz="4" w:space="0" w:color="auto"/>
              <w:bottom w:val="single" w:sz="4" w:space="0" w:color="auto"/>
              <w:right w:val="single" w:sz="4" w:space="0" w:color="auto"/>
            </w:tcBorders>
            <w:hideMark/>
          </w:tcPr>
          <w:p w14:paraId="34C30A63" w14:textId="77777777" w:rsidR="0059106B" w:rsidRPr="00347F65" w:rsidRDefault="0059106B" w:rsidP="009A789E">
            <w:pPr>
              <w:autoSpaceDN/>
              <w:spacing w:after="0" w:line="240" w:lineRule="auto"/>
              <w:rPr>
                <w:rFonts w:ascii="Times New Roman" w:eastAsia="Times New Roman" w:hAnsi="Times New Roman"/>
              </w:rPr>
            </w:pPr>
            <w:r w:rsidRPr="00347F65">
              <w:rPr>
                <w:rFonts w:ascii="Times New Roman" w:eastAsia="Times New Roman" w:hAnsi="Times New Roman"/>
              </w:rPr>
              <w:t xml:space="preserve">Antikoroziniai dažai </w:t>
            </w:r>
          </w:p>
        </w:tc>
        <w:tc>
          <w:tcPr>
            <w:tcW w:w="2127" w:type="dxa"/>
            <w:tcBorders>
              <w:top w:val="single" w:sz="4" w:space="0" w:color="auto"/>
              <w:left w:val="single" w:sz="4" w:space="0" w:color="auto"/>
              <w:bottom w:val="single" w:sz="4" w:space="0" w:color="auto"/>
              <w:right w:val="single" w:sz="4" w:space="0" w:color="auto"/>
            </w:tcBorders>
            <w:hideMark/>
          </w:tcPr>
          <w:p w14:paraId="397239C1" w14:textId="77777777" w:rsidR="0059106B" w:rsidRPr="00347F65" w:rsidRDefault="0059106B" w:rsidP="009A789E">
            <w:pPr>
              <w:autoSpaceDN/>
              <w:spacing w:after="0" w:line="240" w:lineRule="auto"/>
              <w:jc w:val="center"/>
              <w:rPr>
                <w:rFonts w:ascii="Times New Roman" w:eastAsia="Times New Roman" w:hAnsi="Times New Roman"/>
              </w:rPr>
            </w:pPr>
            <w:r w:rsidRPr="00347F65">
              <w:rPr>
                <w:rFonts w:ascii="Times New Roman" w:eastAsia="Times New Roman" w:hAnsi="Times New Roman"/>
              </w:rPr>
              <w:t>80</w:t>
            </w:r>
          </w:p>
        </w:tc>
      </w:tr>
    </w:tbl>
    <w:p w14:paraId="2FEB6A29" w14:textId="77777777" w:rsidR="0059106B" w:rsidRDefault="0059106B" w:rsidP="007E3A21">
      <w:pPr>
        <w:autoSpaceDN/>
        <w:spacing w:after="0" w:line="240" w:lineRule="auto"/>
        <w:jc w:val="both"/>
        <w:textAlignment w:val="baseline"/>
        <w:rPr>
          <w:rFonts w:ascii="Times New Roman" w:eastAsia="Times New Roman" w:hAnsi="Times New Roman"/>
          <w:sz w:val="24"/>
          <w:szCs w:val="24"/>
          <w:lang w:eastAsia="lt-LT"/>
        </w:rPr>
      </w:pPr>
    </w:p>
    <w:p w14:paraId="4118B4CE" w14:textId="5EB1E647" w:rsidR="0059106B" w:rsidRPr="00347F65" w:rsidRDefault="0059106B" w:rsidP="0059106B">
      <w:pPr>
        <w:suppressAutoHyphens/>
        <w:autoSpaceDN/>
        <w:spacing w:after="0" w:line="240" w:lineRule="auto"/>
        <w:jc w:val="both"/>
        <w:rPr>
          <w:rFonts w:ascii="Times New Roman" w:eastAsia="Times New Roman" w:hAnsi="Times New Roman"/>
          <w:sz w:val="24"/>
          <w:szCs w:val="20"/>
        </w:rPr>
      </w:pPr>
      <w:r>
        <w:rPr>
          <w:rFonts w:ascii="Times New Roman" w:eastAsia="Times New Roman" w:hAnsi="Times New Roman"/>
          <w:sz w:val="24"/>
          <w:szCs w:val="24"/>
          <w:lang w:eastAsia="lt-LT"/>
        </w:rPr>
        <w:t>6.1.2.</w:t>
      </w:r>
      <w:r w:rsidRPr="0059106B">
        <w:rPr>
          <w:rFonts w:ascii="Times New Roman" w:eastAsia="Times New Roman" w:hAnsi="Times New Roman"/>
          <w:sz w:val="24"/>
          <w:szCs w:val="20"/>
        </w:rPr>
        <w:t xml:space="preserve"> </w:t>
      </w:r>
      <w:r w:rsidRPr="00347F65">
        <w:rPr>
          <w:rFonts w:ascii="Times New Roman" w:eastAsia="Times New Roman" w:hAnsi="Times New Roman"/>
          <w:sz w:val="24"/>
          <w:szCs w:val="20"/>
        </w:rPr>
        <w:t xml:space="preserve">patalpų vidaus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2F18E7E4" w14:textId="00536138" w:rsidR="00C94944" w:rsidRPr="0059106B" w:rsidRDefault="00C94944" w:rsidP="0059106B">
      <w:pPr>
        <w:pStyle w:val="ListParagraph"/>
        <w:numPr>
          <w:ilvl w:val="0"/>
          <w:numId w:val="28"/>
        </w:numPr>
        <w:pBdr>
          <w:top w:val="single" w:sz="12" w:space="0" w:color="000000"/>
          <w:bottom w:val="single" w:sz="12" w:space="1" w:color="000000"/>
        </w:pBdr>
        <w:spacing w:after="0" w:line="240" w:lineRule="auto"/>
        <w:textAlignment w:val="baseline"/>
        <w:rPr>
          <w:rFonts w:ascii="Times New Roman" w:eastAsia="Times New Roman" w:hAnsi="Times New Roman"/>
          <w:b/>
          <w:bCs/>
          <w:sz w:val="24"/>
          <w:szCs w:val="24"/>
          <w:lang w:eastAsia="lt-LT"/>
        </w:rPr>
      </w:pPr>
      <w:r w:rsidRPr="0059106B">
        <w:rPr>
          <w:rFonts w:ascii="Times New Roman" w:eastAsia="Times New Roman" w:hAnsi="Times New Roman"/>
          <w:b/>
          <w:bCs/>
          <w:sz w:val="24"/>
          <w:szCs w:val="24"/>
          <w:lang w:eastAsia="lt-LT"/>
        </w:rPr>
        <w:t>SUTARTIES VYKDYMO METU PATEIKIAMA DOKUMENTACIJA </w:t>
      </w:r>
    </w:p>
    <w:p w14:paraId="6984E2B4" w14:textId="6A5FF358" w:rsidR="00C94944" w:rsidRPr="00EF3E4E" w:rsidRDefault="00BE5FEB" w:rsidP="00145A9D">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r w:rsidR="00145A9D">
        <w:rPr>
          <w:rFonts w:ascii="Times New Roman" w:eastAsia="Times New Roman" w:hAnsi="Times New Roman"/>
          <w:sz w:val="24"/>
          <w:szCs w:val="24"/>
          <w:lang w:eastAsia="lt-LT"/>
        </w:rPr>
        <w:t>.1.</w:t>
      </w:r>
      <w:r w:rsidR="00C94944" w:rsidRPr="00EF3E4E">
        <w:rPr>
          <w:rFonts w:ascii="Times New Roman" w:eastAsia="Times New Roman" w:hAnsi="Times New Roman"/>
          <w:sz w:val="24"/>
          <w:szCs w:val="24"/>
          <w:lang w:eastAsia="lt-LT"/>
        </w:rPr>
        <w:t xml:space="preserve"> Atlikus Darbus, iki galutinio perdavimo dokumento pasirašymo, Užsakovui turi būti pateikta atliktų Darbų galutinė techninė dokumentacija įskaitant bet neapsiribojant: </w:t>
      </w:r>
      <w:r w:rsidR="00C94944" w:rsidRPr="00EF3E4E">
        <w:rPr>
          <w:rFonts w:ascii="Times New Roman" w:eastAsia="Times New Roman" w:hAnsi="Times New Roman"/>
          <w:sz w:val="24"/>
          <w:szCs w:val="24"/>
          <w:u w:val="single"/>
          <w:lang w:eastAsia="lt-LT"/>
        </w:rPr>
        <w:t>(taikytina tik tas, kas aktualu Rangovo sutarties apimčiai</w:t>
      </w:r>
      <w:r w:rsidR="00C94944" w:rsidRPr="00EF3E4E">
        <w:rPr>
          <w:rFonts w:ascii="Times New Roman" w:eastAsia="Times New Roman" w:hAnsi="Times New Roman"/>
          <w:sz w:val="24"/>
          <w:szCs w:val="24"/>
          <w:lang w:eastAsia="lt-LT"/>
        </w:rPr>
        <w:t>): </w:t>
      </w:r>
    </w:p>
    <w:p w14:paraId="29F9FB2B" w14:textId="7D06C096" w:rsidR="00C94944" w:rsidRPr="00EF3E4E" w:rsidRDefault="00BE5FEB" w:rsidP="00145A9D">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r w:rsidR="00145A9D">
        <w:rPr>
          <w:rFonts w:ascii="Times New Roman" w:eastAsia="Times New Roman" w:hAnsi="Times New Roman"/>
          <w:sz w:val="24"/>
          <w:szCs w:val="24"/>
          <w:lang w:eastAsia="lt-LT"/>
        </w:rPr>
        <w:t xml:space="preserve">.2. </w:t>
      </w:r>
      <w:r w:rsidR="00C94944" w:rsidRPr="00EF3E4E">
        <w:rPr>
          <w:rFonts w:ascii="Times New Roman" w:eastAsia="Times New Roman" w:hAnsi="Times New Roman"/>
          <w:sz w:val="24"/>
          <w:szCs w:val="24"/>
          <w:lang w:eastAsia="lt-LT"/>
        </w:rPr>
        <w:t>Statybos užbaigimo dokumentai, parengti vadovaujantis Lietuvos Respublikos statybos įstatymu;  </w:t>
      </w:r>
    </w:p>
    <w:p w14:paraId="76256A0C" w14:textId="0ED206DD" w:rsidR="00C94944" w:rsidRPr="00BE5FEB" w:rsidRDefault="00BE5FEB" w:rsidP="00BE5FEB">
      <w:pPr>
        <w:pStyle w:val="ListParagraph"/>
        <w:numPr>
          <w:ilvl w:val="1"/>
          <w:numId w:val="31"/>
        </w:numPr>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C94944" w:rsidRPr="00BE5FEB">
        <w:rPr>
          <w:rFonts w:ascii="Times New Roman" w:eastAsia="Times New Roman" w:hAnsi="Times New Roman"/>
          <w:sz w:val="24"/>
          <w:szCs w:val="24"/>
          <w:lang w:eastAsia="lt-LT"/>
        </w:rPr>
        <w:t>Panaudotų dalių, medžiagų, technologinių įrenginių sertifikatai ar atitikties deklaracijos;</w:t>
      </w:r>
      <w:r w:rsidR="00C94944" w:rsidRPr="00BE5FEB">
        <w:rPr>
          <w:rFonts w:ascii="Times New Roman" w:eastAsia="Times New Roman" w:hAnsi="Times New Roman" w:cs="Arial"/>
          <w:sz w:val="24"/>
          <w:szCs w:val="24"/>
          <w:lang w:eastAsia="lt-LT"/>
        </w:rPr>
        <w:t> </w:t>
      </w:r>
      <w:r w:rsidR="00C94944" w:rsidRPr="00BE5FEB">
        <w:rPr>
          <w:rFonts w:ascii="Times New Roman" w:eastAsia="Times New Roman" w:hAnsi="Times New Roman" w:cs="Aptos"/>
          <w:sz w:val="24"/>
          <w:szCs w:val="24"/>
          <w:lang w:eastAsia="lt-LT"/>
        </w:rPr>
        <w:t> </w:t>
      </w:r>
    </w:p>
    <w:p w14:paraId="14624EDD" w14:textId="765728E9" w:rsidR="00C94944" w:rsidRPr="00EF3E4E" w:rsidRDefault="00BE5FEB" w:rsidP="00145A9D">
      <w:pPr>
        <w:autoSpaceDN/>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r w:rsidR="00145A9D">
        <w:rPr>
          <w:rFonts w:ascii="Times New Roman" w:eastAsia="Times New Roman" w:hAnsi="Times New Roman"/>
          <w:sz w:val="24"/>
          <w:szCs w:val="24"/>
          <w:lang w:eastAsia="lt-LT"/>
        </w:rPr>
        <w:t xml:space="preserve">.4. </w:t>
      </w:r>
      <w:r w:rsidR="00C94944" w:rsidRPr="00EF3E4E">
        <w:rPr>
          <w:rFonts w:ascii="Times New Roman" w:eastAsia="Times New Roman" w:hAnsi="Times New Roman"/>
          <w:sz w:val="24"/>
          <w:szCs w:val="24"/>
          <w:lang w:eastAsia="lt-LT"/>
        </w:rPr>
        <w:t>Garantinio laikotarpio sutartinių įsipareigojimų laidavimo draudimą patvirtinantys dokumentai su apmokėjimą patvirtinančiais dokumentais (jeigu privalomas tokio pobūdžio darbams); </w:t>
      </w:r>
    </w:p>
    <w:p w14:paraId="1A783B8B" w14:textId="5B827036" w:rsidR="00C94944" w:rsidRPr="00BE5FEB" w:rsidRDefault="00BE5FEB" w:rsidP="00BE5FEB">
      <w:pPr>
        <w:pStyle w:val="ListParagraph"/>
        <w:numPr>
          <w:ilvl w:val="1"/>
          <w:numId w:val="32"/>
        </w:numPr>
        <w:spacing w:after="0" w:line="240" w:lineRule="auto"/>
        <w:jc w:val="both"/>
        <w:textAlignment w:val="baseline"/>
        <w:rPr>
          <w:rFonts w:ascii="Times New Roman" w:eastAsia="Times New Roman" w:hAnsi="Times New Roman"/>
          <w:sz w:val="24"/>
          <w:szCs w:val="24"/>
          <w:lang w:eastAsia="lt-LT"/>
        </w:rPr>
      </w:pPr>
      <w:r w:rsidRPr="00BE5FEB">
        <w:rPr>
          <w:rFonts w:ascii="Times New Roman" w:eastAsia="Times New Roman" w:hAnsi="Times New Roman"/>
          <w:sz w:val="24"/>
          <w:szCs w:val="24"/>
          <w:lang w:eastAsia="lt-LT"/>
        </w:rPr>
        <w:t xml:space="preserve"> R</w:t>
      </w:r>
      <w:r w:rsidR="00C94944" w:rsidRPr="00BE5FEB">
        <w:rPr>
          <w:rFonts w:ascii="Times New Roman" w:eastAsia="Times New Roman" w:hAnsi="Times New Roman"/>
          <w:sz w:val="24"/>
          <w:szCs w:val="24"/>
          <w:lang w:eastAsia="lt-LT"/>
        </w:rPr>
        <w:t>angovo atliktų darbų deklaracija.</w:t>
      </w:r>
    </w:p>
    <w:p w14:paraId="1191135F" w14:textId="26B0B030" w:rsidR="00C94944" w:rsidRPr="00145A9D" w:rsidRDefault="00145A9D" w:rsidP="00BE5FEB">
      <w:pPr>
        <w:pStyle w:val="ListParagraph"/>
        <w:numPr>
          <w:ilvl w:val="1"/>
          <w:numId w:val="32"/>
        </w:numPr>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C94944" w:rsidRPr="00145A9D">
        <w:rPr>
          <w:rFonts w:ascii="Times New Roman" w:eastAsia="Times New Roman" w:hAnsi="Times New Roman"/>
          <w:sz w:val="24"/>
          <w:szCs w:val="24"/>
          <w:lang w:eastAsia="lt-LT"/>
        </w:rPr>
        <w:t>Kiti dokumentai. </w:t>
      </w:r>
    </w:p>
    <w:p w14:paraId="20E8C1D1" w14:textId="62155DBE" w:rsidR="00C94944" w:rsidRPr="00145A9D" w:rsidRDefault="00954605" w:rsidP="007C35D8">
      <w:pPr>
        <w:autoSpaceDN/>
        <w:spacing w:after="0" w:line="240" w:lineRule="auto"/>
        <w:jc w:val="both"/>
        <w:textAlignment w:val="baseline"/>
        <w:rPr>
          <w:rFonts w:ascii="Times New Roman" w:eastAsia="Times New Roman" w:hAnsi="Times New Roman"/>
          <w:sz w:val="24"/>
          <w:szCs w:val="24"/>
          <w:lang w:eastAsia="lt-LT"/>
        </w:rPr>
      </w:pPr>
      <w:r w:rsidRPr="00EF3E4E">
        <w:rPr>
          <w:rFonts w:ascii="Times New Roman" w:eastAsia="Times New Roman" w:hAnsi="Times New Roman"/>
          <w:sz w:val="24"/>
          <w:szCs w:val="24"/>
          <w:lang w:eastAsia="lt-LT"/>
        </w:rPr>
        <w:t> </w:t>
      </w:r>
      <w:r w:rsidR="00C94944" w:rsidRPr="00EF3E4E">
        <w:rPr>
          <w:rFonts w:ascii="Times New Roman" w:eastAsia="Times New Roman" w:hAnsi="Times New Roman"/>
          <w:sz w:val="24"/>
          <w:szCs w:val="20"/>
        </w:rPr>
        <w:t xml:space="preserve"> </w:t>
      </w:r>
      <w:r w:rsidR="00C94944" w:rsidRPr="00145A9D">
        <w:rPr>
          <w:rFonts w:ascii="Times New Roman" w:eastAsia="Times New Roman" w:hAnsi="Times New Roman"/>
          <w:b/>
          <w:bCs/>
          <w:sz w:val="24"/>
          <w:szCs w:val="24"/>
          <w:lang w:eastAsia="lt-LT"/>
        </w:rPr>
        <w:t>PRIEDAI</w:t>
      </w:r>
      <w:r w:rsidR="00C94944" w:rsidRPr="00145A9D">
        <w:rPr>
          <w:rFonts w:ascii="Times New Roman" w:eastAsia="Times New Roman" w:hAnsi="Times New Roman"/>
          <w:sz w:val="24"/>
          <w:szCs w:val="24"/>
          <w:lang w:eastAsia="lt-LT"/>
        </w:rPr>
        <w:t> </w:t>
      </w:r>
    </w:p>
    <w:p w14:paraId="353C9471" w14:textId="789C3E19" w:rsidR="00DB24F3" w:rsidRDefault="00C94944" w:rsidP="006774B4">
      <w:pPr>
        <w:autoSpaceDN/>
        <w:spacing w:after="0" w:line="240" w:lineRule="auto"/>
        <w:jc w:val="both"/>
        <w:textAlignment w:val="baseline"/>
        <w:rPr>
          <w:rFonts w:ascii="Times New Roman" w:eastAsia="Times New Roman" w:hAnsi="Times New Roman"/>
          <w:sz w:val="24"/>
          <w:szCs w:val="24"/>
          <w:lang w:eastAsia="lt-LT"/>
        </w:rPr>
      </w:pPr>
      <w:r w:rsidRPr="00EF3E4E">
        <w:rPr>
          <w:rFonts w:ascii="Times New Roman" w:eastAsia="Times New Roman" w:hAnsi="Times New Roman"/>
          <w:sz w:val="24"/>
          <w:szCs w:val="24"/>
          <w:lang w:eastAsia="lt-LT"/>
        </w:rPr>
        <w:t xml:space="preserve">1 priedas – </w:t>
      </w:r>
      <w:r w:rsidR="00E601D7">
        <w:rPr>
          <w:rFonts w:ascii="Times New Roman" w:eastAsia="Times New Roman" w:hAnsi="Times New Roman"/>
          <w:sz w:val="24"/>
          <w:szCs w:val="24"/>
          <w:lang w:eastAsia="lt-LT"/>
        </w:rPr>
        <w:t>Darbų</w:t>
      </w:r>
      <w:r w:rsidR="009F42A9">
        <w:rPr>
          <w:rFonts w:ascii="Times New Roman" w:eastAsia="Times New Roman" w:hAnsi="Times New Roman"/>
          <w:sz w:val="24"/>
          <w:szCs w:val="24"/>
          <w:lang w:eastAsia="lt-LT"/>
        </w:rPr>
        <w:t xml:space="preserve"> s</w:t>
      </w:r>
      <w:r w:rsidRPr="00EF3E4E">
        <w:rPr>
          <w:rFonts w:ascii="Times New Roman" w:eastAsia="Times New Roman" w:hAnsi="Times New Roman"/>
          <w:sz w:val="24"/>
          <w:szCs w:val="24"/>
          <w:lang w:eastAsia="lt-LT"/>
        </w:rPr>
        <w:t>ąmata</w:t>
      </w:r>
      <w:r w:rsidR="006774B4">
        <w:rPr>
          <w:rFonts w:ascii="Times New Roman" w:eastAsia="Times New Roman" w:hAnsi="Times New Roman"/>
          <w:sz w:val="24"/>
          <w:szCs w:val="24"/>
          <w:lang w:eastAsia="lt-LT"/>
        </w:rPr>
        <w:t>.</w:t>
      </w:r>
    </w:p>
    <w:p w14:paraId="069A1750" w14:textId="5A7372DB" w:rsidR="00BE5FEB" w:rsidRDefault="00BE5FEB" w:rsidP="006774B4">
      <w:pPr>
        <w:autoSpaceDN/>
        <w:spacing w:after="0" w:line="240" w:lineRule="auto"/>
        <w:jc w:val="both"/>
        <w:textAlignment w:val="baseline"/>
        <w:rPr>
          <w:rFonts w:ascii="Aptos" w:eastAsia="Aptos" w:hAnsi="Aptos"/>
          <w:kern w:val="2"/>
          <w14:ligatures w14:val="standardContextual"/>
        </w:rPr>
      </w:pPr>
      <w:r>
        <w:rPr>
          <w:rFonts w:ascii="Times New Roman" w:eastAsia="Times New Roman" w:hAnsi="Times New Roman"/>
          <w:sz w:val="24"/>
          <w:szCs w:val="24"/>
          <w:lang w:eastAsia="lt-LT"/>
        </w:rPr>
        <w:t xml:space="preserve">2 priedas – </w:t>
      </w:r>
      <w:r w:rsidR="003431A4">
        <w:rPr>
          <w:rFonts w:ascii="Times New Roman" w:eastAsia="Times New Roman" w:hAnsi="Times New Roman"/>
          <w:sz w:val="24"/>
          <w:szCs w:val="24"/>
          <w:lang w:eastAsia="lt-LT"/>
        </w:rPr>
        <w:t>Remontuojamos p</w:t>
      </w:r>
      <w:r>
        <w:rPr>
          <w:rFonts w:ascii="Times New Roman" w:eastAsia="Times New Roman" w:hAnsi="Times New Roman"/>
          <w:sz w:val="24"/>
          <w:szCs w:val="24"/>
          <w:lang w:eastAsia="lt-LT"/>
        </w:rPr>
        <w:t>atalpos brėžinys</w:t>
      </w:r>
      <w:r w:rsidR="00B355C5">
        <w:rPr>
          <w:rFonts w:ascii="Times New Roman" w:eastAsia="Times New Roman" w:hAnsi="Times New Roman"/>
          <w:sz w:val="24"/>
          <w:szCs w:val="24"/>
          <w:lang w:eastAsia="lt-LT"/>
        </w:rPr>
        <w:t xml:space="preserve"> (atskiras priedas)</w:t>
      </w:r>
      <w:r>
        <w:rPr>
          <w:rFonts w:ascii="Times New Roman" w:eastAsia="Times New Roman" w:hAnsi="Times New Roman"/>
          <w:sz w:val="24"/>
          <w:szCs w:val="24"/>
          <w:lang w:eastAsia="lt-LT"/>
        </w:rPr>
        <w:t>.</w:t>
      </w:r>
    </w:p>
    <w:p w14:paraId="50C16E99" w14:textId="77777777" w:rsidR="00DB24F3" w:rsidRDefault="00DB24F3" w:rsidP="00AD33FD">
      <w:pPr>
        <w:autoSpaceDN/>
        <w:spacing w:line="259" w:lineRule="auto"/>
        <w:jc w:val="center"/>
        <w:rPr>
          <w:rFonts w:ascii="Aptos" w:eastAsia="Aptos" w:hAnsi="Aptos"/>
          <w:kern w:val="2"/>
          <w14:ligatures w14:val="standardContextual"/>
        </w:rPr>
      </w:pPr>
    </w:p>
    <w:p w14:paraId="5C166D2B" w14:textId="77777777" w:rsidR="008E7D81" w:rsidRDefault="008E7D81" w:rsidP="00AD33FD">
      <w:pPr>
        <w:autoSpaceDN/>
        <w:spacing w:line="259" w:lineRule="auto"/>
        <w:jc w:val="center"/>
        <w:rPr>
          <w:rFonts w:ascii="Aptos" w:eastAsia="Aptos" w:hAnsi="Aptos"/>
          <w:kern w:val="2"/>
          <w14:ligatures w14:val="standardContextual"/>
        </w:rPr>
      </w:pPr>
    </w:p>
    <w:p w14:paraId="31DFD9EB" w14:textId="77777777" w:rsidR="00590432" w:rsidRDefault="00590432" w:rsidP="00AD33FD">
      <w:pPr>
        <w:autoSpaceDN/>
        <w:spacing w:line="259" w:lineRule="auto"/>
        <w:jc w:val="center"/>
        <w:rPr>
          <w:rFonts w:ascii="Aptos" w:eastAsia="Aptos" w:hAnsi="Aptos"/>
          <w:kern w:val="2"/>
          <w14:ligatures w14:val="standardContextual"/>
        </w:rPr>
      </w:pPr>
    </w:p>
    <w:p w14:paraId="7FDF1F60" w14:textId="77777777" w:rsidR="00590432" w:rsidRDefault="00590432" w:rsidP="00AD33FD">
      <w:pPr>
        <w:autoSpaceDN/>
        <w:spacing w:line="259" w:lineRule="auto"/>
        <w:jc w:val="center"/>
        <w:rPr>
          <w:rFonts w:ascii="Aptos" w:eastAsia="Aptos" w:hAnsi="Aptos"/>
          <w:kern w:val="2"/>
          <w14:ligatures w14:val="standardContextual"/>
        </w:rPr>
      </w:pPr>
    </w:p>
    <w:p w14:paraId="783CF46D" w14:textId="77777777" w:rsidR="00590432" w:rsidRDefault="00590432" w:rsidP="00AD33FD">
      <w:pPr>
        <w:autoSpaceDN/>
        <w:spacing w:line="259" w:lineRule="auto"/>
        <w:jc w:val="center"/>
        <w:rPr>
          <w:rFonts w:ascii="Aptos" w:eastAsia="Aptos" w:hAnsi="Aptos"/>
          <w:kern w:val="2"/>
          <w14:ligatures w14:val="standardContextual"/>
        </w:rPr>
      </w:pPr>
    </w:p>
    <w:p w14:paraId="0D00FDD3" w14:textId="77777777" w:rsidR="00DB24F3" w:rsidRDefault="00DB24F3" w:rsidP="00AD33FD">
      <w:pPr>
        <w:autoSpaceDN/>
        <w:spacing w:line="259" w:lineRule="auto"/>
        <w:jc w:val="center"/>
        <w:rPr>
          <w:rFonts w:ascii="Aptos" w:eastAsia="Aptos" w:hAnsi="Aptos"/>
          <w:kern w:val="2"/>
          <w14:ligatures w14:val="standardContextual"/>
        </w:rPr>
      </w:pPr>
    </w:p>
    <w:p w14:paraId="336A292C" w14:textId="03ADDD79" w:rsidR="00C94944" w:rsidRDefault="00DB24F3" w:rsidP="00AD33FD">
      <w:pPr>
        <w:autoSpaceDN/>
        <w:spacing w:line="259" w:lineRule="auto"/>
        <w:jc w:val="center"/>
        <w:rPr>
          <w:rFonts w:ascii="Times New Roman" w:eastAsia="Aptos" w:hAnsi="Times New Roman"/>
          <w:kern w:val="2"/>
          <w14:ligatures w14:val="standardContextual"/>
        </w:rPr>
      </w:pPr>
      <w:r>
        <w:rPr>
          <w:rFonts w:ascii="Aptos" w:eastAsia="Aptos" w:hAnsi="Aptos"/>
          <w:kern w:val="2"/>
          <w14:ligatures w14:val="standardContextual"/>
        </w:rPr>
        <w:lastRenderedPageBreak/>
        <w:t xml:space="preserve">   </w:t>
      </w:r>
      <w:r>
        <w:rPr>
          <w:rFonts w:ascii="Aptos" w:eastAsia="Aptos" w:hAnsi="Aptos"/>
          <w:kern w:val="2"/>
          <w14:ligatures w14:val="standardContextual"/>
        </w:rPr>
        <w:tab/>
      </w:r>
      <w:r>
        <w:rPr>
          <w:rFonts w:ascii="Aptos" w:eastAsia="Aptos" w:hAnsi="Aptos"/>
          <w:kern w:val="2"/>
          <w14:ligatures w14:val="standardContextual"/>
        </w:rPr>
        <w:tab/>
      </w:r>
      <w:r w:rsidRPr="00F729F7">
        <w:rPr>
          <w:rFonts w:ascii="Times New Roman" w:eastAsia="Aptos" w:hAnsi="Times New Roman"/>
          <w:kern w:val="2"/>
          <w14:ligatures w14:val="standardContextual"/>
        </w:rPr>
        <w:t xml:space="preserve">Techninės specifikacijos 1 priedas – </w:t>
      </w:r>
      <w:r w:rsidR="000E713B" w:rsidRPr="00F729F7">
        <w:rPr>
          <w:rFonts w:ascii="Times New Roman" w:eastAsia="Aptos" w:hAnsi="Times New Roman"/>
          <w:kern w:val="2"/>
          <w14:ligatures w14:val="standardContextual"/>
        </w:rPr>
        <w:t xml:space="preserve"> </w:t>
      </w:r>
      <w:r w:rsidR="00880F6B" w:rsidRPr="00F729F7">
        <w:rPr>
          <w:rFonts w:ascii="Times New Roman" w:eastAsia="Aptos" w:hAnsi="Times New Roman"/>
          <w:kern w:val="2"/>
          <w14:ligatures w14:val="standardContextual"/>
        </w:rPr>
        <w:t>Darbų</w:t>
      </w:r>
      <w:r w:rsidRPr="00F729F7">
        <w:rPr>
          <w:rFonts w:ascii="Times New Roman" w:eastAsia="Aptos" w:hAnsi="Times New Roman"/>
          <w:kern w:val="2"/>
          <w14:ligatures w14:val="standardContextual"/>
        </w:rPr>
        <w:t xml:space="preserve"> sąmata</w:t>
      </w:r>
    </w:p>
    <w:p w14:paraId="440B5283" w14:textId="77777777" w:rsidR="008E7D81" w:rsidRDefault="008E7D81" w:rsidP="00AD33FD">
      <w:pPr>
        <w:autoSpaceDN/>
        <w:spacing w:line="259" w:lineRule="auto"/>
        <w:jc w:val="center"/>
        <w:rPr>
          <w:rFonts w:ascii="Times New Roman" w:eastAsia="Aptos" w:hAnsi="Times New Roman"/>
          <w:kern w:val="2"/>
          <w14:ligatures w14:val="standardContextual"/>
        </w:rPr>
      </w:pPr>
    </w:p>
    <w:tbl>
      <w:tblPr>
        <w:tblStyle w:val="TableGrid"/>
        <w:tblW w:w="0" w:type="auto"/>
        <w:tblLook w:val="04A0" w:firstRow="1" w:lastRow="0" w:firstColumn="1" w:lastColumn="0" w:noHBand="0" w:noVBand="1"/>
      </w:tblPr>
      <w:tblGrid>
        <w:gridCol w:w="562"/>
        <w:gridCol w:w="6835"/>
        <w:gridCol w:w="993"/>
        <w:gridCol w:w="850"/>
      </w:tblGrid>
      <w:tr w:rsidR="008E7D81" w:rsidRPr="00347F65" w14:paraId="01F2CFD6" w14:textId="77777777" w:rsidTr="009A789E">
        <w:tc>
          <w:tcPr>
            <w:tcW w:w="562" w:type="dxa"/>
          </w:tcPr>
          <w:p w14:paraId="3758D659" w14:textId="77777777" w:rsidR="008E7D81" w:rsidRPr="00347F65" w:rsidRDefault="008E7D81" w:rsidP="009A789E">
            <w:pPr>
              <w:autoSpaceDN/>
              <w:spacing w:line="240" w:lineRule="auto"/>
              <w:rPr>
                <w:rFonts w:ascii="Aptos" w:eastAsia="Aptos" w:hAnsi="Aptos"/>
                <w:kern w:val="2"/>
                <w14:ligatures w14:val="standardContextual"/>
              </w:rPr>
            </w:pPr>
          </w:p>
        </w:tc>
        <w:tc>
          <w:tcPr>
            <w:tcW w:w="6835" w:type="dxa"/>
          </w:tcPr>
          <w:p w14:paraId="6623D6DE" w14:textId="77777777" w:rsidR="008E7D81" w:rsidRPr="00347F65" w:rsidRDefault="008E7D81" w:rsidP="009A789E">
            <w:pPr>
              <w:autoSpaceDN/>
              <w:spacing w:line="240" w:lineRule="auto"/>
              <w:rPr>
                <w:rFonts w:ascii="Times New Roman" w:eastAsia="Aptos" w:hAnsi="Times New Roman"/>
                <w:b/>
                <w:bCs/>
                <w:kern w:val="2"/>
                <w14:ligatures w14:val="standardContextual"/>
              </w:rPr>
            </w:pPr>
            <w:r w:rsidRPr="00347F65">
              <w:rPr>
                <w:rFonts w:ascii="Times New Roman" w:eastAsia="Aptos" w:hAnsi="Times New Roman"/>
                <w:b/>
                <w:bCs/>
                <w:kern w:val="2"/>
                <w14:ligatures w14:val="standardContextual"/>
              </w:rPr>
              <w:t>Darba</w:t>
            </w:r>
            <w:r>
              <w:rPr>
                <w:rFonts w:ascii="Times New Roman" w:eastAsia="Aptos" w:hAnsi="Times New Roman"/>
                <w:b/>
                <w:bCs/>
                <w:kern w:val="2"/>
                <w14:ligatures w14:val="standardContextual"/>
              </w:rPr>
              <w:t>i</w:t>
            </w:r>
          </w:p>
        </w:tc>
        <w:tc>
          <w:tcPr>
            <w:tcW w:w="993" w:type="dxa"/>
          </w:tcPr>
          <w:p w14:paraId="07F6FEE2" w14:textId="77777777" w:rsidR="008E7D81" w:rsidRPr="00347F65" w:rsidRDefault="008E7D81" w:rsidP="009A789E">
            <w:pPr>
              <w:autoSpaceDN/>
              <w:spacing w:line="240" w:lineRule="auto"/>
              <w:rPr>
                <w:rFonts w:ascii="Times New Roman" w:eastAsia="Aptos" w:hAnsi="Times New Roman"/>
                <w:b/>
                <w:bCs/>
                <w:kern w:val="2"/>
                <w14:ligatures w14:val="standardContextual"/>
              </w:rPr>
            </w:pPr>
            <w:r w:rsidRPr="00347F65">
              <w:rPr>
                <w:rFonts w:ascii="Times New Roman" w:eastAsia="Aptos" w:hAnsi="Times New Roman"/>
                <w:b/>
                <w:bCs/>
                <w:kern w:val="2"/>
                <w14:ligatures w14:val="standardContextual"/>
              </w:rPr>
              <w:t>Mato vnt.</w:t>
            </w:r>
          </w:p>
        </w:tc>
        <w:tc>
          <w:tcPr>
            <w:tcW w:w="850" w:type="dxa"/>
          </w:tcPr>
          <w:p w14:paraId="299CDDB9" w14:textId="77777777" w:rsidR="008E7D81" w:rsidRPr="00347F65" w:rsidRDefault="008E7D81" w:rsidP="009A789E">
            <w:pPr>
              <w:autoSpaceDN/>
              <w:spacing w:line="240" w:lineRule="auto"/>
              <w:rPr>
                <w:rFonts w:ascii="Times New Roman" w:eastAsia="Aptos" w:hAnsi="Times New Roman"/>
                <w:b/>
                <w:bCs/>
                <w:kern w:val="2"/>
                <w14:ligatures w14:val="standardContextual"/>
              </w:rPr>
            </w:pPr>
            <w:r w:rsidRPr="00347F65">
              <w:rPr>
                <w:rFonts w:ascii="Times New Roman" w:eastAsia="Aptos" w:hAnsi="Times New Roman"/>
                <w:b/>
                <w:bCs/>
                <w:kern w:val="2"/>
                <w14:ligatures w14:val="standardContextual"/>
              </w:rPr>
              <w:t>Kiekis</w:t>
            </w:r>
          </w:p>
        </w:tc>
      </w:tr>
      <w:tr w:rsidR="008E7D81" w:rsidRPr="00347F65" w14:paraId="4646DEDF" w14:textId="77777777" w:rsidTr="009A789E">
        <w:tc>
          <w:tcPr>
            <w:tcW w:w="562" w:type="dxa"/>
          </w:tcPr>
          <w:p w14:paraId="5B1BFF1C"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1</w:t>
            </w:r>
          </w:p>
        </w:tc>
        <w:tc>
          <w:tcPr>
            <w:tcW w:w="6835" w:type="dxa"/>
          </w:tcPr>
          <w:p w14:paraId="5C16C21E"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Pasiruošimo darbai: paviršių dangstymas</w:t>
            </w:r>
          </w:p>
        </w:tc>
        <w:tc>
          <w:tcPr>
            <w:tcW w:w="993" w:type="dxa"/>
          </w:tcPr>
          <w:p w14:paraId="7021EDC9"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60AC1FA5"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lang w:val="en-US"/>
                <w14:ligatures w14:val="standardContextual"/>
              </w:rPr>
              <w:t>33</w:t>
            </w:r>
            <w:r w:rsidRPr="00347F65">
              <w:rPr>
                <w:rFonts w:ascii="Times New Roman" w:eastAsia="Aptos" w:hAnsi="Times New Roman"/>
                <w:kern w:val="2"/>
                <w14:ligatures w14:val="standardContextual"/>
              </w:rPr>
              <w:t>0</w:t>
            </w:r>
          </w:p>
        </w:tc>
      </w:tr>
      <w:tr w:rsidR="008E7D81" w:rsidRPr="00347F65" w14:paraId="41BFE60F" w14:textId="77777777" w:rsidTr="009A789E">
        <w:tc>
          <w:tcPr>
            <w:tcW w:w="562" w:type="dxa"/>
          </w:tcPr>
          <w:p w14:paraId="27E0FA5D"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2</w:t>
            </w:r>
          </w:p>
        </w:tc>
        <w:tc>
          <w:tcPr>
            <w:tcW w:w="6835" w:type="dxa"/>
          </w:tcPr>
          <w:p w14:paraId="7CF18418"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 xml:space="preserve">Paaukštinimai, pakėlimo priemonės (pastoliai) </w:t>
            </w:r>
          </w:p>
        </w:tc>
        <w:tc>
          <w:tcPr>
            <w:tcW w:w="993" w:type="dxa"/>
          </w:tcPr>
          <w:p w14:paraId="58658367"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Kompl.</w:t>
            </w:r>
          </w:p>
        </w:tc>
        <w:tc>
          <w:tcPr>
            <w:tcW w:w="850" w:type="dxa"/>
          </w:tcPr>
          <w:p w14:paraId="496EFBD5"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1</w:t>
            </w:r>
          </w:p>
        </w:tc>
      </w:tr>
      <w:tr w:rsidR="008E7D81" w:rsidRPr="00347F65" w14:paraId="75FAC787" w14:textId="77777777" w:rsidTr="009A789E">
        <w:tc>
          <w:tcPr>
            <w:tcW w:w="562" w:type="dxa"/>
          </w:tcPr>
          <w:p w14:paraId="79E99274"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3</w:t>
            </w:r>
          </w:p>
        </w:tc>
        <w:tc>
          <w:tcPr>
            <w:tcW w:w="6835" w:type="dxa"/>
          </w:tcPr>
          <w:p w14:paraId="10A47783"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Atsilupusio tinko nugramdymas</w:t>
            </w:r>
          </w:p>
        </w:tc>
        <w:tc>
          <w:tcPr>
            <w:tcW w:w="993" w:type="dxa"/>
          </w:tcPr>
          <w:p w14:paraId="10898A60"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078E37AE"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200</w:t>
            </w:r>
          </w:p>
        </w:tc>
      </w:tr>
      <w:tr w:rsidR="008E7D81" w:rsidRPr="00347F65" w14:paraId="2186E7B9" w14:textId="77777777" w:rsidTr="009A789E">
        <w:tc>
          <w:tcPr>
            <w:tcW w:w="562" w:type="dxa"/>
          </w:tcPr>
          <w:p w14:paraId="30C58486"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4</w:t>
            </w:r>
          </w:p>
        </w:tc>
        <w:tc>
          <w:tcPr>
            <w:tcW w:w="6835" w:type="dxa"/>
          </w:tcPr>
          <w:p w14:paraId="2479D389"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Atskirų vietų tinko remontas iki 20 % remontuojamo ploto; skylių užtaisymas po radiatorių demontavimo ar pan.</w:t>
            </w:r>
          </w:p>
        </w:tc>
        <w:tc>
          <w:tcPr>
            <w:tcW w:w="993" w:type="dxa"/>
          </w:tcPr>
          <w:p w14:paraId="70B4F3DA"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68FBDE2A"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140</w:t>
            </w:r>
          </w:p>
        </w:tc>
      </w:tr>
      <w:tr w:rsidR="008E7D81" w:rsidRPr="00347F65" w14:paraId="50E22D69" w14:textId="77777777" w:rsidTr="009A789E">
        <w:tc>
          <w:tcPr>
            <w:tcW w:w="562" w:type="dxa"/>
          </w:tcPr>
          <w:p w14:paraId="4F745E5A"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5</w:t>
            </w:r>
          </w:p>
        </w:tc>
        <w:tc>
          <w:tcPr>
            <w:tcW w:w="6835" w:type="dxa"/>
          </w:tcPr>
          <w:p w14:paraId="3E547ABD"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Gruntavimas giluminiu gruntu</w:t>
            </w:r>
          </w:p>
        </w:tc>
        <w:tc>
          <w:tcPr>
            <w:tcW w:w="993" w:type="dxa"/>
          </w:tcPr>
          <w:p w14:paraId="49F5688B"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66B88C10"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650</w:t>
            </w:r>
          </w:p>
        </w:tc>
      </w:tr>
      <w:tr w:rsidR="008E7D81" w:rsidRPr="00347F65" w14:paraId="042C2371" w14:textId="77777777" w:rsidTr="009A789E">
        <w:tc>
          <w:tcPr>
            <w:tcW w:w="562" w:type="dxa"/>
          </w:tcPr>
          <w:p w14:paraId="0FF4E8B1"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6</w:t>
            </w:r>
          </w:p>
        </w:tc>
        <w:tc>
          <w:tcPr>
            <w:tcW w:w="6835" w:type="dxa"/>
          </w:tcPr>
          <w:p w14:paraId="418F9615"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Sienų dažymas su plaunamais dažais (spalva patikslinama po sutarties pasirašymo).</w:t>
            </w:r>
          </w:p>
        </w:tc>
        <w:tc>
          <w:tcPr>
            <w:tcW w:w="993" w:type="dxa"/>
          </w:tcPr>
          <w:p w14:paraId="3C7D7DEB"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3554757E"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650</w:t>
            </w:r>
          </w:p>
        </w:tc>
      </w:tr>
      <w:tr w:rsidR="008E7D81" w:rsidRPr="00347F65" w14:paraId="40518DDD" w14:textId="77777777" w:rsidTr="009A789E">
        <w:tc>
          <w:tcPr>
            <w:tcW w:w="562" w:type="dxa"/>
          </w:tcPr>
          <w:p w14:paraId="2C585029"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7</w:t>
            </w:r>
          </w:p>
        </w:tc>
        <w:tc>
          <w:tcPr>
            <w:tcW w:w="6835" w:type="dxa"/>
          </w:tcPr>
          <w:p w14:paraId="530811E1"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Griovimo darbai; angų sienose padarymas ~2.50m/~3.40m x2vnt, ~2.10m/0.90m x1vnt</w:t>
            </w:r>
          </w:p>
        </w:tc>
        <w:tc>
          <w:tcPr>
            <w:tcW w:w="993" w:type="dxa"/>
          </w:tcPr>
          <w:p w14:paraId="77A2CE89"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vnt</w:t>
            </w:r>
          </w:p>
        </w:tc>
        <w:tc>
          <w:tcPr>
            <w:tcW w:w="850" w:type="dxa"/>
          </w:tcPr>
          <w:p w14:paraId="3BDA49E4"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3</w:t>
            </w:r>
          </w:p>
        </w:tc>
      </w:tr>
      <w:tr w:rsidR="008E7D81" w:rsidRPr="00347F65" w14:paraId="1D8A9F27" w14:textId="77777777" w:rsidTr="009A789E">
        <w:tc>
          <w:tcPr>
            <w:tcW w:w="562" w:type="dxa"/>
          </w:tcPr>
          <w:p w14:paraId="13BC2F8E"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8</w:t>
            </w:r>
          </w:p>
        </w:tc>
        <w:tc>
          <w:tcPr>
            <w:tcW w:w="6835" w:type="dxa"/>
          </w:tcPr>
          <w:p w14:paraId="35790D03"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Statybinių atliekų pakrovimas, išvežimas, utilizavimas</w:t>
            </w:r>
          </w:p>
        </w:tc>
        <w:tc>
          <w:tcPr>
            <w:tcW w:w="993" w:type="dxa"/>
          </w:tcPr>
          <w:p w14:paraId="7FF50F4B"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Kompl</w:t>
            </w:r>
          </w:p>
        </w:tc>
        <w:tc>
          <w:tcPr>
            <w:tcW w:w="850" w:type="dxa"/>
          </w:tcPr>
          <w:p w14:paraId="77589CF7"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1</w:t>
            </w:r>
          </w:p>
        </w:tc>
      </w:tr>
      <w:tr w:rsidR="008E7D81" w:rsidRPr="00347F65" w14:paraId="008CA599" w14:textId="77777777" w:rsidTr="009A789E">
        <w:tc>
          <w:tcPr>
            <w:tcW w:w="562" w:type="dxa"/>
          </w:tcPr>
          <w:p w14:paraId="6A08528A"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9</w:t>
            </w:r>
          </w:p>
        </w:tc>
        <w:tc>
          <w:tcPr>
            <w:tcW w:w="6835" w:type="dxa"/>
          </w:tcPr>
          <w:p w14:paraId="5C535AE3"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Po remontinis valymas</w:t>
            </w:r>
          </w:p>
        </w:tc>
        <w:tc>
          <w:tcPr>
            <w:tcW w:w="993" w:type="dxa"/>
          </w:tcPr>
          <w:p w14:paraId="04D29FBE"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1F46F75E"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300</w:t>
            </w:r>
          </w:p>
        </w:tc>
      </w:tr>
      <w:tr w:rsidR="008E7D81" w:rsidRPr="00347F65" w14:paraId="6493BA2E" w14:textId="77777777" w:rsidTr="009A789E">
        <w:tc>
          <w:tcPr>
            <w:tcW w:w="562" w:type="dxa"/>
          </w:tcPr>
          <w:p w14:paraId="2EB986E5"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10</w:t>
            </w:r>
          </w:p>
        </w:tc>
        <w:tc>
          <w:tcPr>
            <w:tcW w:w="6835" w:type="dxa"/>
          </w:tcPr>
          <w:p w14:paraId="1E78CE65"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Nedegios kiliminės dangos (žolės) klojimas</w:t>
            </w:r>
          </w:p>
        </w:tc>
        <w:tc>
          <w:tcPr>
            <w:tcW w:w="993" w:type="dxa"/>
          </w:tcPr>
          <w:p w14:paraId="1B92B772"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66945BD4"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300</w:t>
            </w:r>
          </w:p>
        </w:tc>
      </w:tr>
      <w:tr w:rsidR="008E7D81" w:rsidRPr="00347F65" w14:paraId="36004F2D" w14:textId="77777777" w:rsidTr="009A789E">
        <w:tc>
          <w:tcPr>
            <w:tcW w:w="562" w:type="dxa"/>
          </w:tcPr>
          <w:p w14:paraId="125A56EC"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11</w:t>
            </w:r>
          </w:p>
        </w:tc>
        <w:tc>
          <w:tcPr>
            <w:tcW w:w="6835" w:type="dxa"/>
          </w:tcPr>
          <w:p w14:paraId="2EC557E7" w14:textId="3FB5E43F"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 xml:space="preserve">Nedegi kiliminė danga (žolės) (Murray Attificial Grass </w:t>
            </w:r>
            <w:r>
              <w:t>Mu7 Clf-S2</w:t>
            </w:r>
            <w:r w:rsidRPr="00347F65">
              <w:rPr>
                <w:rFonts w:ascii="Times New Roman" w:eastAsia="Aptos" w:hAnsi="Times New Roman"/>
                <w:kern w:val="2"/>
                <w14:ligatures w14:val="standardContextual"/>
              </w:rPr>
              <w:t xml:space="preserve">, </w:t>
            </w:r>
            <w:r>
              <w:rPr>
                <w:rFonts w:ascii="Times New Roman" w:eastAsia="Aptos" w:hAnsi="Times New Roman"/>
                <w:kern w:val="2"/>
                <w14:ligatures w14:val="standardContextual"/>
              </w:rPr>
              <w:t>4</w:t>
            </w:r>
            <w:r w:rsidRPr="00347F65">
              <w:rPr>
                <w:rFonts w:ascii="Times New Roman" w:eastAsia="Aptos" w:hAnsi="Times New Roman"/>
                <w:kern w:val="2"/>
                <w14:ligatures w14:val="standardContextual"/>
              </w:rPr>
              <w:t xml:space="preserve">mm aukštis arba </w:t>
            </w:r>
            <w:r w:rsidR="00590432">
              <w:rPr>
                <w:rFonts w:ascii="Times New Roman" w:eastAsia="Aptos" w:hAnsi="Times New Roman"/>
                <w:kern w:val="2"/>
                <w14:ligatures w14:val="standardContextual"/>
              </w:rPr>
              <w:t>lygiavertė</w:t>
            </w:r>
            <w:r w:rsidRPr="00347F65">
              <w:rPr>
                <w:rFonts w:ascii="Times New Roman" w:eastAsia="Aptos" w:hAnsi="Times New Roman"/>
                <w:kern w:val="2"/>
                <w14:ligatures w14:val="standardContextual"/>
              </w:rPr>
              <w:t>)</w:t>
            </w:r>
          </w:p>
        </w:tc>
        <w:tc>
          <w:tcPr>
            <w:tcW w:w="993" w:type="dxa"/>
          </w:tcPr>
          <w:p w14:paraId="63CA0D49"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596C9797"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300</w:t>
            </w:r>
          </w:p>
        </w:tc>
      </w:tr>
      <w:tr w:rsidR="008E7D81" w:rsidRPr="00347F65" w14:paraId="70D825CE" w14:textId="77777777" w:rsidTr="009A789E">
        <w:tc>
          <w:tcPr>
            <w:tcW w:w="562" w:type="dxa"/>
          </w:tcPr>
          <w:p w14:paraId="44EA4A96"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12</w:t>
            </w:r>
          </w:p>
        </w:tc>
        <w:tc>
          <w:tcPr>
            <w:tcW w:w="6835" w:type="dxa"/>
          </w:tcPr>
          <w:p w14:paraId="6B3C4324" w14:textId="36F84638" w:rsidR="008E7D81" w:rsidRPr="00347F65" w:rsidRDefault="008E7D81" w:rsidP="009A789E">
            <w:pPr>
              <w:autoSpaceDN/>
              <w:spacing w:line="240" w:lineRule="auto"/>
              <w:rPr>
                <w:rFonts w:ascii="Times New Roman" w:eastAsia="Aptos" w:hAnsi="Times New Roman"/>
                <w:kern w:val="2"/>
                <w:lang w:val="en-GB"/>
                <w14:ligatures w14:val="standardContextual"/>
              </w:rPr>
            </w:pPr>
            <w:r w:rsidRPr="00347F65">
              <w:rPr>
                <w:rFonts w:ascii="Times New Roman" w:eastAsia="Aptos" w:hAnsi="Times New Roman"/>
                <w:kern w:val="2"/>
                <w14:ligatures w14:val="standardContextual"/>
              </w:rPr>
              <w:t>PVC da</w:t>
            </w:r>
            <w:r w:rsidR="00522E2C">
              <w:rPr>
                <w:rFonts w:ascii="Times New Roman" w:eastAsia="Aptos" w:hAnsi="Times New Roman"/>
                <w:kern w:val="2"/>
                <w14:ligatures w14:val="standardContextual"/>
              </w:rPr>
              <w:t>n</w:t>
            </w:r>
            <w:r w:rsidRPr="00347F65">
              <w:rPr>
                <w:rFonts w:ascii="Times New Roman" w:eastAsia="Aptos" w:hAnsi="Times New Roman"/>
                <w:kern w:val="2"/>
                <w14:ligatures w14:val="standardContextual"/>
              </w:rPr>
              <w:t xml:space="preserve">gos užklojimas </w:t>
            </w:r>
          </w:p>
        </w:tc>
        <w:tc>
          <w:tcPr>
            <w:tcW w:w="993" w:type="dxa"/>
          </w:tcPr>
          <w:p w14:paraId="01E8B671"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57ABB1FD"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1</w:t>
            </w:r>
            <w:r w:rsidRPr="00347F65">
              <w:rPr>
                <w:rFonts w:ascii="Times New Roman" w:eastAsia="Aptos" w:hAnsi="Times New Roman"/>
                <w:kern w:val="2"/>
                <w:lang w:val="en-US"/>
                <w14:ligatures w14:val="standardContextual"/>
              </w:rPr>
              <w:t>3</w:t>
            </w:r>
            <w:r w:rsidRPr="00347F65">
              <w:rPr>
                <w:rFonts w:ascii="Times New Roman" w:eastAsia="Aptos" w:hAnsi="Times New Roman"/>
                <w:kern w:val="2"/>
                <w14:ligatures w14:val="standardContextual"/>
              </w:rPr>
              <w:t>0</w:t>
            </w:r>
          </w:p>
        </w:tc>
      </w:tr>
      <w:tr w:rsidR="008E7D81" w:rsidRPr="00347F65" w14:paraId="15EACE28" w14:textId="77777777" w:rsidTr="009A789E">
        <w:tc>
          <w:tcPr>
            <w:tcW w:w="562" w:type="dxa"/>
          </w:tcPr>
          <w:p w14:paraId="2F2F3A16"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13</w:t>
            </w:r>
          </w:p>
        </w:tc>
        <w:tc>
          <w:tcPr>
            <w:tcW w:w="6835" w:type="dxa"/>
          </w:tcPr>
          <w:p w14:paraId="41D42759" w14:textId="01DE460B"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 xml:space="preserve">Neslidžios PVC dagos užklojimas (pvz </w:t>
            </w:r>
            <w:hyperlink r:id="rId14" w:history="1">
              <w:r w:rsidRPr="00347F65">
                <w:rPr>
                  <w:rFonts w:ascii="Times New Roman" w:eastAsia="Aptos" w:hAnsi="Times New Roman"/>
                  <w:kern w:val="2"/>
                  <w:u w:val="single"/>
                  <w:shd w:val="clear" w:color="auto" w:fill="FFFFFF"/>
                  <w14:ligatures w14:val="standardContextual"/>
                </w:rPr>
                <w:t>Lentex</w:t>
              </w:r>
            </w:hyperlink>
            <w:r w:rsidRPr="00347F65">
              <w:rPr>
                <w:rFonts w:ascii="Times New Roman" w:eastAsia="Aptos" w:hAnsi="Times New Roman"/>
                <w:kern w:val="2"/>
                <w14:ligatures w14:val="standardContextual"/>
              </w:rPr>
              <w:t xml:space="preserve"> S99 RANGER REGINA (pilka), 2 m PVC gr. danga, WR5031 arba </w:t>
            </w:r>
            <w:r w:rsidR="00590432">
              <w:rPr>
                <w:rFonts w:ascii="Times New Roman" w:eastAsia="Aptos" w:hAnsi="Times New Roman"/>
                <w:kern w:val="2"/>
                <w14:ligatures w14:val="standardContextual"/>
              </w:rPr>
              <w:t>lygiavertė</w:t>
            </w:r>
            <w:r>
              <w:rPr>
                <w:rFonts w:ascii="Times New Roman" w:eastAsia="Aptos" w:hAnsi="Times New Roman"/>
                <w:kern w:val="2"/>
                <w14:ligatures w14:val="standardContextual"/>
              </w:rPr>
              <w:t>)</w:t>
            </w:r>
          </w:p>
        </w:tc>
        <w:tc>
          <w:tcPr>
            <w:tcW w:w="993" w:type="dxa"/>
          </w:tcPr>
          <w:p w14:paraId="02F65482"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3F14A42B"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130</w:t>
            </w:r>
          </w:p>
        </w:tc>
      </w:tr>
      <w:tr w:rsidR="008E7D81" w:rsidRPr="00347F65" w14:paraId="0900ADE8" w14:textId="77777777" w:rsidTr="009A789E">
        <w:tc>
          <w:tcPr>
            <w:tcW w:w="562" w:type="dxa"/>
          </w:tcPr>
          <w:p w14:paraId="6BF3986A"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14</w:t>
            </w:r>
          </w:p>
        </w:tc>
        <w:tc>
          <w:tcPr>
            <w:tcW w:w="6835" w:type="dxa"/>
          </w:tcPr>
          <w:p w14:paraId="7B2B0A13"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Grindjuosčių montavimas.</w:t>
            </w:r>
          </w:p>
        </w:tc>
        <w:tc>
          <w:tcPr>
            <w:tcW w:w="993" w:type="dxa"/>
          </w:tcPr>
          <w:p w14:paraId="3D2E6693"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w:t>
            </w:r>
          </w:p>
        </w:tc>
        <w:tc>
          <w:tcPr>
            <w:tcW w:w="850" w:type="dxa"/>
          </w:tcPr>
          <w:p w14:paraId="3821EFFE"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80</w:t>
            </w:r>
          </w:p>
        </w:tc>
      </w:tr>
      <w:tr w:rsidR="008E7D81" w:rsidRPr="00347F65" w14:paraId="18181AA1" w14:textId="77777777" w:rsidTr="009A789E">
        <w:tc>
          <w:tcPr>
            <w:tcW w:w="562" w:type="dxa"/>
          </w:tcPr>
          <w:p w14:paraId="7A1C4D75" w14:textId="77777777" w:rsidR="008E7D81" w:rsidRPr="00347F65" w:rsidRDefault="008E7D81" w:rsidP="009A789E">
            <w:pPr>
              <w:autoSpaceDN/>
              <w:spacing w:line="240" w:lineRule="auto"/>
              <w:rPr>
                <w:rFonts w:ascii="Aptos" w:eastAsia="Aptos" w:hAnsi="Aptos"/>
                <w:kern w:val="2"/>
                <w14:ligatures w14:val="standardContextual"/>
              </w:rPr>
            </w:pPr>
            <w:r w:rsidRPr="00347F65">
              <w:rPr>
                <w:rFonts w:ascii="Aptos" w:eastAsia="Aptos" w:hAnsi="Aptos"/>
                <w:kern w:val="2"/>
                <w14:ligatures w14:val="standardContextual"/>
              </w:rPr>
              <w:t>15</w:t>
            </w:r>
          </w:p>
        </w:tc>
        <w:tc>
          <w:tcPr>
            <w:tcW w:w="6835" w:type="dxa"/>
          </w:tcPr>
          <w:p w14:paraId="2AD479D7"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 xml:space="preserve">Grindjuostės dažomos (spalva patikslinama po sutarties pasirašymo) </w:t>
            </w:r>
          </w:p>
        </w:tc>
        <w:tc>
          <w:tcPr>
            <w:tcW w:w="993" w:type="dxa"/>
          </w:tcPr>
          <w:p w14:paraId="3452FC28"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w:t>
            </w:r>
          </w:p>
        </w:tc>
        <w:tc>
          <w:tcPr>
            <w:tcW w:w="850" w:type="dxa"/>
          </w:tcPr>
          <w:p w14:paraId="6EA05635"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80</w:t>
            </w:r>
          </w:p>
        </w:tc>
      </w:tr>
      <w:tr w:rsidR="008E7D81" w:rsidRPr="00347F65" w14:paraId="4CB3FFB3" w14:textId="77777777" w:rsidTr="009A789E">
        <w:tc>
          <w:tcPr>
            <w:tcW w:w="562" w:type="dxa"/>
          </w:tcPr>
          <w:p w14:paraId="6FC25133" w14:textId="77777777" w:rsidR="008E7D81" w:rsidRPr="00347F65" w:rsidRDefault="008E7D81" w:rsidP="009A789E">
            <w:pPr>
              <w:autoSpaceDN/>
              <w:spacing w:line="240" w:lineRule="auto"/>
              <w:rPr>
                <w:rFonts w:ascii="Aptos" w:eastAsia="Aptos" w:hAnsi="Aptos"/>
                <w:kern w:val="2"/>
                <w:lang w:val="en-US"/>
                <w14:ligatures w14:val="standardContextual"/>
              </w:rPr>
            </w:pPr>
            <w:r w:rsidRPr="00347F65">
              <w:rPr>
                <w:rFonts w:ascii="Aptos" w:eastAsia="Aptos" w:hAnsi="Aptos"/>
                <w:kern w:val="2"/>
                <w:lang w:val="en-US"/>
                <w14:ligatures w14:val="standardContextual"/>
              </w:rPr>
              <w:t>16</w:t>
            </w:r>
          </w:p>
        </w:tc>
        <w:tc>
          <w:tcPr>
            <w:tcW w:w="6835" w:type="dxa"/>
          </w:tcPr>
          <w:p w14:paraId="0CB21302"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Angokraščių tvarkymas 4x1,80m</w:t>
            </w:r>
          </w:p>
        </w:tc>
        <w:tc>
          <w:tcPr>
            <w:tcW w:w="993" w:type="dxa"/>
          </w:tcPr>
          <w:p w14:paraId="268FE269"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vnt</w:t>
            </w:r>
          </w:p>
        </w:tc>
        <w:tc>
          <w:tcPr>
            <w:tcW w:w="850" w:type="dxa"/>
          </w:tcPr>
          <w:p w14:paraId="78ED8FD6"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11</w:t>
            </w:r>
          </w:p>
        </w:tc>
      </w:tr>
      <w:tr w:rsidR="008E7D81" w:rsidRPr="00347F65" w14:paraId="1CCCCD1D" w14:textId="77777777" w:rsidTr="009A789E">
        <w:tc>
          <w:tcPr>
            <w:tcW w:w="562" w:type="dxa"/>
          </w:tcPr>
          <w:p w14:paraId="306552B7" w14:textId="77777777" w:rsidR="008E7D81" w:rsidRPr="00347F65" w:rsidRDefault="008E7D81" w:rsidP="009A789E">
            <w:pPr>
              <w:autoSpaceDN/>
              <w:spacing w:line="240" w:lineRule="auto"/>
              <w:rPr>
                <w:rFonts w:ascii="Aptos" w:eastAsia="Aptos" w:hAnsi="Aptos"/>
                <w:kern w:val="2"/>
                <w:lang w:val="en-US"/>
                <w14:ligatures w14:val="standardContextual"/>
              </w:rPr>
            </w:pPr>
            <w:r>
              <w:rPr>
                <w:rFonts w:ascii="Aptos" w:eastAsia="Aptos" w:hAnsi="Aptos"/>
                <w:kern w:val="2"/>
                <w:lang w:val="en-US"/>
                <w14:ligatures w14:val="standardContextual"/>
              </w:rPr>
              <w:t>17</w:t>
            </w:r>
          </w:p>
        </w:tc>
        <w:tc>
          <w:tcPr>
            <w:tcW w:w="6835" w:type="dxa"/>
          </w:tcPr>
          <w:p w14:paraId="3A230468" w14:textId="77777777" w:rsidR="008E7D81" w:rsidRPr="00347F65" w:rsidRDefault="008E7D81" w:rsidP="009A789E">
            <w:pPr>
              <w:autoSpaceDN/>
              <w:spacing w:line="240" w:lineRule="auto"/>
              <w:rPr>
                <w:rFonts w:ascii="Times New Roman" w:eastAsia="Aptos" w:hAnsi="Times New Roman"/>
                <w:kern w:val="2"/>
                <w14:ligatures w14:val="standardContextual"/>
              </w:rPr>
            </w:pPr>
            <w:r>
              <w:rPr>
                <w:rFonts w:ascii="Times New Roman" w:eastAsia="Aptos" w:hAnsi="Times New Roman"/>
                <w:kern w:val="2"/>
                <w14:ligatures w14:val="standardContextual"/>
              </w:rPr>
              <w:t>Lubų dažymas 27,56mx 11,80m</w:t>
            </w:r>
          </w:p>
        </w:tc>
        <w:tc>
          <w:tcPr>
            <w:tcW w:w="993" w:type="dxa"/>
          </w:tcPr>
          <w:p w14:paraId="6C6CE005" w14:textId="77777777" w:rsidR="008E7D81" w:rsidRPr="00347F65" w:rsidRDefault="008E7D81" w:rsidP="009A789E">
            <w:pPr>
              <w:autoSpaceDN/>
              <w:spacing w:line="240" w:lineRule="auto"/>
              <w:rPr>
                <w:rFonts w:ascii="Times New Roman" w:eastAsia="Aptos" w:hAnsi="Times New Roman"/>
                <w:kern w:val="2"/>
                <w14:ligatures w14:val="standardContextual"/>
              </w:rPr>
            </w:pPr>
            <w:r w:rsidRPr="00347F65">
              <w:rPr>
                <w:rFonts w:ascii="Times New Roman" w:eastAsia="Aptos" w:hAnsi="Times New Roman"/>
                <w:kern w:val="2"/>
                <w14:ligatures w14:val="standardContextual"/>
              </w:rPr>
              <w:t>m2</w:t>
            </w:r>
          </w:p>
        </w:tc>
        <w:tc>
          <w:tcPr>
            <w:tcW w:w="850" w:type="dxa"/>
          </w:tcPr>
          <w:p w14:paraId="27DB22A5" w14:textId="77777777" w:rsidR="008E7D81" w:rsidRPr="00347F65" w:rsidRDefault="008E7D81" w:rsidP="009A789E">
            <w:pPr>
              <w:autoSpaceDN/>
              <w:spacing w:line="240" w:lineRule="auto"/>
              <w:rPr>
                <w:rFonts w:ascii="Times New Roman" w:eastAsia="Aptos" w:hAnsi="Times New Roman"/>
                <w:kern w:val="2"/>
                <w14:ligatures w14:val="standardContextual"/>
              </w:rPr>
            </w:pPr>
            <w:r>
              <w:rPr>
                <w:rFonts w:ascii="Times New Roman" w:eastAsia="Aptos" w:hAnsi="Times New Roman"/>
                <w:kern w:val="2"/>
                <w14:ligatures w14:val="standardContextual"/>
              </w:rPr>
              <w:t>326</w:t>
            </w:r>
          </w:p>
        </w:tc>
      </w:tr>
    </w:tbl>
    <w:p w14:paraId="02DEC5D9" w14:textId="01693865" w:rsidR="008E7D81" w:rsidRDefault="008E7D81" w:rsidP="008E7D81">
      <w:pPr>
        <w:tabs>
          <w:tab w:val="left" w:pos="3840"/>
        </w:tabs>
        <w:autoSpaceDN/>
        <w:spacing w:line="259" w:lineRule="auto"/>
        <w:rPr>
          <w:rFonts w:ascii="Times New Roman" w:eastAsia="Aptos" w:hAnsi="Times New Roman"/>
          <w:kern w:val="2"/>
          <w14:ligatures w14:val="standardContextual"/>
        </w:rPr>
      </w:pPr>
      <w:r>
        <w:rPr>
          <w:rFonts w:ascii="Times New Roman" w:eastAsia="Aptos" w:hAnsi="Times New Roman"/>
          <w:kern w:val="2"/>
          <w14:ligatures w14:val="standardContextual"/>
        </w:rPr>
        <w:tab/>
      </w:r>
    </w:p>
    <w:p w14:paraId="28F44D45" w14:textId="3044D634" w:rsidR="008E7D81" w:rsidRPr="00F729F7" w:rsidRDefault="008E7D81" w:rsidP="008E7D81">
      <w:pPr>
        <w:tabs>
          <w:tab w:val="left" w:pos="3840"/>
        </w:tabs>
        <w:autoSpaceDN/>
        <w:spacing w:line="259"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_________________</w:t>
      </w:r>
    </w:p>
    <w:sectPr w:rsidR="008E7D81" w:rsidRPr="00F729F7" w:rsidSect="00E11A87">
      <w:headerReference w:type="first" r:id="rId15"/>
      <w:pgSz w:w="11906" w:h="16838"/>
      <w:pgMar w:top="1134" w:right="680" w:bottom="62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95C2E" w14:textId="77777777" w:rsidR="005E1C89" w:rsidRDefault="005E1C89" w:rsidP="00C914FF">
      <w:pPr>
        <w:spacing w:after="0" w:line="240" w:lineRule="auto"/>
      </w:pPr>
      <w:r>
        <w:separator/>
      </w:r>
    </w:p>
  </w:endnote>
  <w:endnote w:type="continuationSeparator" w:id="0">
    <w:p w14:paraId="1552488E" w14:textId="77777777" w:rsidR="005E1C89" w:rsidRDefault="005E1C89" w:rsidP="00C91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3646" w14:textId="77777777" w:rsidR="005E1C89" w:rsidRDefault="005E1C89" w:rsidP="00C914FF">
      <w:pPr>
        <w:spacing w:after="0" w:line="240" w:lineRule="auto"/>
      </w:pPr>
      <w:r>
        <w:separator/>
      </w:r>
    </w:p>
  </w:footnote>
  <w:footnote w:type="continuationSeparator" w:id="0">
    <w:p w14:paraId="1A688C41" w14:textId="77777777" w:rsidR="005E1C89" w:rsidRDefault="005E1C89" w:rsidP="00C91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77777777" w:rsidR="00C914FF" w:rsidRPr="00FE2799" w:rsidRDefault="00C914FF" w:rsidP="00FE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4D"/>
    <w:multiLevelType w:val="multilevel"/>
    <w:tmpl w:val="3AB6BB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241C87"/>
    <w:multiLevelType w:val="multilevel"/>
    <w:tmpl w:val="8CF05ADE"/>
    <w:lvl w:ilvl="0">
      <w:start w:val="1"/>
      <w:numFmt w:val="decimal"/>
      <w:lvlText w:val="%1."/>
      <w:lvlJc w:val="left"/>
      <w:pPr>
        <w:ind w:left="2355" w:hanging="360"/>
      </w:pPr>
      <w:rPr>
        <w:rFonts w:eastAsiaTheme="majorEastAsia" w:hint="default"/>
        <w:color w:val="000000"/>
      </w:rPr>
    </w:lvl>
    <w:lvl w:ilvl="1">
      <w:start w:val="1"/>
      <w:numFmt w:val="decimal"/>
      <w:isLgl/>
      <w:lvlText w:val="%1.%2."/>
      <w:lvlJc w:val="left"/>
      <w:pPr>
        <w:ind w:left="2355" w:hanging="360"/>
      </w:pPr>
      <w:rPr>
        <w:rFonts w:hint="default"/>
      </w:rPr>
    </w:lvl>
    <w:lvl w:ilvl="2">
      <w:start w:val="1"/>
      <w:numFmt w:val="decimal"/>
      <w:isLgl/>
      <w:lvlText w:val="%1.%2.%3."/>
      <w:lvlJc w:val="left"/>
      <w:pPr>
        <w:ind w:left="2715" w:hanging="720"/>
      </w:pPr>
      <w:rPr>
        <w:rFonts w:hint="default"/>
      </w:rPr>
    </w:lvl>
    <w:lvl w:ilvl="3">
      <w:start w:val="1"/>
      <w:numFmt w:val="decimal"/>
      <w:isLgl/>
      <w:lvlText w:val="%1.%2.%3.%4."/>
      <w:lvlJc w:val="left"/>
      <w:pPr>
        <w:ind w:left="2715" w:hanging="720"/>
      </w:pPr>
      <w:rPr>
        <w:rFonts w:hint="default"/>
      </w:rPr>
    </w:lvl>
    <w:lvl w:ilvl="4">
      <w:start w:val="1"/>
      <w:numFmt w:val="decimal"/>
      <w:isLgl/>
      <w:lvlText w:val="%1.%2.%3.%4.%5."/>
      <w:lvlJc w:val="left"/>
      <w:pPr>
        <w:ind w:left="3075" w:hanging="1080"/>
      </w:pPr>
      <w:rPr>
        <w:rFonts w:hint="default"/>
      </w:rPr>
    </w:lvl>
    <w:lvl w:ilvl="5">
      <w:start w:val="1"/>
      <w:numFmt w:val="decimal"/>
      <w:isLgl/>
      <w:lvlText w:val="%1.%2.%3.%4.%5.%6."/>
      <w:lvlJc w:val="left"/>
      <w:pPr>
        <w:ind w:left="3075" w:hanging="1080"/>
      </w:pPr>
      <w:rPr>
        <w:rFonts w:hint="default"/>
      </w:rPr>
    </w:lvl>
    <w:lvl w:ilvl="6">
      <w:start w:val="1"/>
      <w:numFmt w:val="decimal"/>
      <w:isLgl/>
      <w:lvlText w:val="%1.%2.%3.%4.%5.%6.%7."/>
      <w:lvlJc w:val="left"/>
      <w:pPr>
        <w:ind w:left="3435" w:hanging="1440"/>
      </w:pPr>
      <w:rPr>
        <w:rFonts w:hint="default"/>
      </w:rPr>
    </w:lvl>
    <w:lvl w:ilvl="7">
      <w:start w:val="1"/>
      <w:numFmt w:val="decimal"/>
      <w:isLgl/>
      <w:lvlText w:val="%1.%2.%3.%4.%5.%6.%7.%8."/>
      <w:lvlJc w:val="left"/>
      <w:pPr>
        <w:ind w:left="3435" w:hanging="1440"/>
      </w:pPr>
      <w:rPr>
        <w:rFonts w:hint="default"/>
      </w:rPr>
    </w:lvl>
    <w:lvl w:ilvl="8">
      <w:start w:val="1"/>
      <w:numFmt w:val="decimal"/>
      <w:isLgl/>
      <w:lvlText w:val="%1.%2.%3.%4.%5.%6.%7.%8.%9."/>
      <w:lvlJc w:val="left"/>
      <w:pPr>
        <w:ind w:left="3795" w:hanging="1800"/>
      </w:pPr>
      <w:rPr>
        <w:rFonts w:hint="default"/>
      </w:rPr>
    </w:lvl>
  </w:abstractNum>
  <w:abstractNum w:abstractNumId="2" w15:restartNumberingAfterBreak="0">
    <w:nsid w:val="043B79AB"/>
    <w:multiLevelType w:val="multilevel"/>
    <w:tmpl w:val="16C8554A"/>
    <w:lvl w:ilvl="0">
      <w:start w:val="4"/>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3C3AB9"/>
    <w:multiLevelType w:val="hybridMultilevel"/>
    <w:tmpl w:val="3C24C12C"/>
    <w:lvl w:ilvl="0" w:tplc="6CE8929E">
      <w:start w:val="1"/>
      <w:numFmt w:val="decimal"/>
      <w:lvlText w:val="%1."/>
      <w:lvlJc w:val="left"/>
      <w:pPr>
        <w:ind w:left="1440" w:hanging="360"/>
      </w:pPr>
    </w:lvl>
    <w:lvl w:ilvl="1" w:tplc="6450C78E">
      <w:start w:val="1"/>
      <w:numFmt w:val="decimal"/>
      <w:lvlText w:val="%2."/>
      <w:lvlJc w:val="left"/>
      <w:pPr>
        <w:ind w:left="1440" w:hanging="360"/>
      </w:pPr>
    </w:lvl>
    <w:lvl w:ilvl="2" w:tplc="0A188316">
      <w:start w:val="1"/>
      <w:numFmt w:val="decimal"/>
      <w:lvlText w:val="%3."/>
      <w:lvlJc w:val="left"/>
      <w:pPr>
        <w:ind w:left="1440" w:hanging="360"/>
      </w:pPr>
    </w:lvl>
    <w:lvl w:ilvl="3" w:tplc="42D67EF6">
      <w:start w:val="1"/>
      <w:numFmt w:val="decimal"/>
      <w:lvlText w:val="%4."/>
      <w:lvlJc w:val="left"/>
      <w:pPr>
        <w:ind w:left="1440" w:hanging="360"/>
      </w:pPr>
    </w:lvl>
    <w:lvl w:ilvl="4" w:tplc="429013FE">
      <w:start w:val="1"/>
      <w:numFmt w:val="decimal"/>
      <w:lvlText w:val="%5."/>
      <w:lvlJc w:val="left"/>
      <w:pPr>
        <w:ind w:left="1440" w:hanging="360"/>
      </w:pPr>
    </w:lvl>
    <w:lvl w:ilvl="5" w:tplc="5C1280AE">
      <w:start w:val="1"/>
      <w:numFmt w:val="decimal"/>
      <w:lvlText w:val="%6."/>
      <w:lvlJc w:val="left"/>
      <w:pPr>
        <w:ind w:left="1440" w:hanging="360"/>
      </w:pPr>
    </w:lvl>
    <w:lvl w:ilvl="6" w:tplc="13F85A34">
      <w:start w:val="1"/>
      <w:numFmt w:val="decimal"/>
      <w:lvlText w:val="%7."/>
      <w:lvlJc w:val="left"/>
      <w:pPr>
        <w:ind w:left="1440" w:hanging="360"/>
      </w:pPr>
    </w:lvl>
    <w:lvl w:ilvl="7" w:tplc="FBCA0110">
      <w:start w:val="1"/>
      <w:numFmt w:val="decimal"/>
      <w:lvlText w:val="%8."/>
      <w:lvlJc w:val="left"/>
      <w:pPr>
        <w:ind w:left="1440" w:hanging="360"/>
      </w:pPr>
    </w:lvl>
    <w:lvl w:ilvl="8" w:tplc="430210C6">
      <w:start w:val="1"/>
      <w:numFmt w:val="decimal"/>
      <w:lvlText w:val="%9."/>
      <w:lvlJc w:val="left"/>
      <w:pPr>
        <w:ind w:left="1440" w:hanging="360"/>
      </w:pPr>
    </w:lvl>
  </w:abstractNum>
  <w:abstractNum w:abstractNumId="4" w15:restartNumberingAfterBreak="0">
    <w:nsid w:val="07853BDF"/>
    <w:multiLevelType w:val="multilevel"/>
    <w:tmpl w:val="536EFF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1A78CA"/>
    <w:multiLevelType w:val="multilevel"/>
    <w:tmpl w:val="20666BBE"/>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D761E26"/>
    <w:multiLevelType w:val="multilevel"/>
    <w:tmpl w:val="8FB0E952"/>
    <w:lvl w:ilvl="0">
      <w:start w:val="2"/>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1346B8"/>
    <w:multiLevelType w:val="multilevel"/>
    <w:tmpl w:val="A50658A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3426C"/>
    <w:multiLevelType w:val="multilevel"/>
    <w:tmpl w:val="0B9E2DBE"/>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B224FD"/>
    <w:multiLevelType w:val="multilevel"/>
    <w:tmpl w:val="67EC5414"/>
    <w:lvl w:ilvl="0">
      <w:start w:val="2"/>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C7447CC"/>
    <w:multiLevelType w:val="multilevel"/>
    <w:tmpl w:val="5B962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D74B4B"/>
    <w:multiLevelType w:val="multilevel"/>
    <w:tmpl w:val="962EE3E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F66CE6"/>
    <w:multiLevelType w:val="multilevel"/>
    <w:tmpl w:val="1F86A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F95DDA"/>
    <w:multiLevelType w:val="multilevel"/>
    <w:tmpl w:val="81AE97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5E3D06"/>
    <w:multiLevelType w:val="multilevel"/>
    <w:tmpl w:val="7B5269F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9A60A0"/>
    <w:multiLevelType w:val="multilevel"/>
    <w:tmpl w:val="657E1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4A764E"/>
    <w:multiLevelType w:val="multilevel"/>
    <w:tmpl w:val="D32CFB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255ED"/>
    <w:multiLevelType w:val="multilevel"/>
    <w:tmpl w:val="7C182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9F0065"/>
    <w:multiLevelType w:val="multilevel"/>
    <w:tmpl w:val="8B5EFB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BB4B85"/>
    <w:multiLevelType w:val="hybridMultilevel"/>
    <w:tmpl w:val="E9980106"/>
    <w:lvl w:ilvl="0" w:tplc="AA20FD30">
      <w:start w:val="1"/>
      <w:numFmt w:val="bullet"/>
      <w:lvlText w:val=""/>
      <w:lvlJc w:val="left"/>
      <w:pPr>
        <w:ind w:left="1080" w:hanging="360"/>
      </w:pPr>
      <w:rPr>
        <w:rFonts w:ascii="Symbol" w:hAnsi="Symbol"/>
      </w:rPr>
    </w:lvl>
    <w:lvl w:ilvl="1" w:tplc="CEECB616">
      <w:start w:val="1"/>
      <w:numFmt w:val="bullet"/>
      <w:lvlText w:val=""/>
      <w:lvlJc w:val="left"/>
      <w:pPr>
        <w:ind w:left="1080" w:hanging="360"/>
      </w:pPr>
      <w:rPr>
        <w:rFonts w:ascii="Symbol" w:hAnsi="Symbol"/>
      </w:rPr>
    </w:lvl>
    <w:lvl w:ilvl="2" w:tplc="0760501A">
      <w:start w:val="1"/>
      <w:numFmt w:val="bullet"/>
      <w:lvlText w:val=""/>
      <w:lvlJc w:val="left"/>
      <w:pPr>
        <w:ind w:left="1080" w:hanging="360"/>
      </w:pPr>
      <w:rPr>
        <w:rFonts w:ascii="Symbol" w:hAnsi="Symbol"/>
      </w:rPr>
    </w:lvl>
    <w:lvl w:ilvl="3" w:tplc="5896EFCA">
      <w:start w:val="1"/>
      <w:numFmt w:val="bullet"/>
      <w:lvlText w:val=""/>
      <w:lvlJc w:val="left"/>
      <w:pPr>
        <w:ind w:left="1080" w:hanging="360"/>
      </w:pPr>
      <w:rPr>
        <w:rFonts w:ascii="Symbol" w:hAnsi="Symbol"/>
      </w:rPr>
    </w:lvl>
    <w:lvl w:ilvl="4" w:tplc="9CFAC09E">
      <w:start w:val="1"/>
      <w:numFmt w:val="bullet"/>
      <w:lvlText w:val=""/>
      <w:lvlJc w:val="left"/>
      <w:pPr>
        <w:ind w:left="1080" w:hanging="360"/>
      </w:pPr>
      <w:rPr>
        <w:rFonts w:ascii="Symbol" w:hAnsi="Symbol"/>
      </w:rPr>
    </w:lvl>
    <w:lvl w:ilvl="5" w:tplc="09985028">
      <w:start w:val="1"/>
      <w:numFmt w:val="bullet"/>
      <w:lvlText w:val=""/>
      <w:lvlJc w:val="left"/>
      <w:pPr>
        <w:ind w:left="1080" w:hanging="360"/>
      </w:pPr>
      <w:rPr>
        <w:rFonts w:ascii="Symbol" w:hAnsi="Symbol"/>
      </w:rPr>
    </w:lvl>
    <w:lvl w:ilvl="6" w:tplc="742E696E">
      <w:start w:val="1"/>
      <w:numFmt w:val="bullet"/>
      <w:lvlText w:val=""/>
      <w:lvlJc w:val="left"/>
      <w:pPr>
        <w:ind w:left="1080" w:hanging="360"/>
      </w:pPr>
      <w:rPr>
        <w:rFonts w:ascii="Symbol" w:hAnsi="Symbol"/>
      </w:rPr>
    </w:lvl>
    <w:lvl w:ilvl="7" w:tplc="06C06248">
      <w:start w:val="1"/>
      <w:numFmt w:val="bullet"/>
      <w:lvlText w:val=""/>
      <w:lvlJc w:val="left"/>
      <w:pPr>
        <w:ind w:left="1080" w:hanging="360"/>
      </w:pPr>
      <w:rPr>
        <w:rFonts w:ascii="Symbol" w:hAnsi="Symbol"/>
      </w:rPr>
    </w:lvl>
    <w:lvl w:ilvl="8" w:tplc="E66EA2A6">
      <w:start w:val="1"/>
      <w:numFmt w:val="bullet"/>
      <w:lvlText w:val=""/>
      <w:lvlJc w:val="left"/>
      <w:pPr>
        <w:ind w:left="1080" w:hanging="360"/>
      </w:pPr>
      <w:rPr>
        <w:rFonts w:ascii="Symbol" w:hAnsi="Symbol"/>
      </w:rPr>
    </w:lvl>
  </w:abstractNum>
  <w:abstractNum w:abstractNumId="20" w15:restartNumberingAfterBreak="0">
    <w:nsid w:val="43763B59"/>
    <w:multiLevelType w:val="multilevel"/>
    <w:tmpl w:val="2D8A4D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4B4E19"/>
    <w:multiLevelType w:val="multilevel"/>
    <w:tmpl w:val="9836E580"/>
    <w:lvl w:ilvl="0">
      <w:start w:val="3"/>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727650"/>
    <w:multiLevelType w:val="hybridMultilevel"/>
    <w:tmpl w:val="7242D3AE"/>
    <w:lvl w:ilvl="0" w:tplc="5B7656A2">
      <w:start w:val="1"/>
      <w:numFmt w:val="decimal"/>
      <w:lvlText w:val="%1."/>
      <w:lvlJc w:val="left"/>
      <w:pPr>
        <w:ind w:left="720" w:hanging="360"/>
      </w:pPr>
    </w:lvl>
    <w:lvl w:ilvl="1" w:tplc="1A46688E">
      <w:start w:val="1"/>
      <w:numFmt w:val="decimal"/>
      <w:lvlText w:val="%2."/>
      <w:lvlJc w:val="left"/>
      <w:pPr>
        <w:ind w:left="720" w:hanging="360"/>
      </w:pPr>
    </w:lvl>
    <w:lvl w:ilvl="2" w:tplc="87C27EBE">
      <w:start w:val="1"/>
      <w:numFmt w:val="decimal"/>
      <w:lvlText w:val="%3."/>
      <w:lvlJc w:val="left"/>
      <w:pPr>
        <w:ind w:left="720" w:hanging="360"/>
      </w:pPr>
    </w:lvl>
    <w:lvl w:ilvl="3" w:tplc="D6E25B7C">
      <w:start w:val="1"/>
      <w:numFmt w:val="decimal"/>
      <w:lvlText w:val="%4."/>
      <w:lvlJc w:val="left"/>
      <w:pPr>
        <w:ind w:left="720" w:hanging="360"/>
      </w:pPr>
    </w:lvl>
    <w:lvl w:ilvl="4" w:tplc="3B98913E">
      <w:start w:val="1"/>
      <w:numFmt w:val="decimal"/>
      <w:lvlText w:val="%5."/>
      <w:lvlJc w:val="left"/>
      <w:pPr>
        <w:ind w:left="720" w:hanging="360"/>
      </w:pPr>
    </w:lvl>
    <w:lvl w:ilvl="5" w:tplc="891EBD2E">
      <w:start w:val="1"/>
      <w:numFmt w:val="decimal"/>
      <w:lvlText w:val="%6."/>
      <w:lvlJc w:val="left"/>
      <w:pPr>
        <w:ind w:left="720" w:hanging="360"/>
      </w:pPr>
    </w:lvl>
    <w:lvl w:ilvl="6" w:tplc="349EE39C">
      <w:start w:val="1"/>
      <w:numFmt w:val="decimal"/>
      <w:lvlText w:val="%7."/>
      <w:lvlJc w:val="left"/>
      <w:pPr>
        <w:ind w:left="720" w:hanging="360"/>
      </w:pPr>
    </w:lvl>
    <w:lvl w:ilvl="7" w:tplc="874CD47E">
      <w:start w:val="1"/>
      <w:numFmt w:val="decimal"/>
      <w:lvlText w:val="%8."/>
      <w:lvlJc w:val="left"/>
      <w:pPr>
        <w:ind w:left="720" w:hanging="360"/>
      </w:pPr>
    </w:lvl>
    <w:lvl w:ilvl="8" w:tplc="9CD6426E">
      <w:start w:val="1"/>
      <w:numFmt w:val="decimal"/>
      <w:lvlText w:val="%9."/>
      <w:lvlJc w:val="left"/>
      <w:pPr>
        <w:ind w:left="720" w:hanging="360"/>
      </w:pPr>
    </w:lvl>
  </w:abstractNum>
  <w:abstractNum w:abstractNumId="23" w15:restartNumberingAfterBreak="0">
    <w:nsid w:val="561B0F04"/>
    <w:multiLevelType w:val="multilevel"/>
    <w:tmpl w:val="6DB886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D273BD"/>
    <w:multiLevelType w:val="multilevel"/>
    <w:tmpl w:val="CE14863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884940"/>
    <w:multiLevelType w:val="multilevel"/>
    <w:tmpl w:val="B29C9B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FA38AB"/>
    <w:multiLevelType w:val="multilevel"/>
    <w:tmpl w:val="7B5269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C6CCB"/>
    <w:multiLevelType w:val="multilevel"/>
    <w:tmpl w:val="0F7A0ED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DB411E"/>
    <w:multiLevelType w:val="multilevel"/>
    <w:tmpl w:val="D416C7C6"/>
    <w:lvl w:ilvl="0">
      <w:start w:val="4"/>
      <w:numFmt w:val="decimal"/>
      <w:lvlText w:val="%1."/>
      <w:lvlJc w:val="left"/>
      <w:pPr>
        <w:ind w:left="360" w:hanging="360"/>
      </w:pPr>
      <w:rPr>
        <w:rFonts w:hint="default"/>
      </w:rPr>
    </w:lvl>
    <w:lvl w:ilvl="1">
      <w:start w:val="1"/>
      <w:numFmt w:val="decimal"/>
      <w:lvlText w:val="%1.%2."/>
      <w:lvlJc w:val="left"/>
      <w:pPr>
        <w:ind w:left="2355" w:hanging="360"/>
      </w:pPr>
      <w:rPr>
        <w:rFonts w:hint="default"/>
      </w:rPr>
    </w:lvl>
    <w:lvl w:ilvl="2">
      <w:start w:val="1"/>
      <w:numFmt w:val="decimal"/>
      <w:lvlText w:val="%1.%2.%3."/>
      <w:lvlJc w:val="left"/>
      <w:pPr>
        <w:ind w:left="4710" w:hanging="720"/>
      </w:pPr>
      <w:rPr>
        <w:rFonts w:hint="default"/>
      </w:rPr>
    </w:lvl>
    <w:lvl w:ilvl="3">
      <w:start w:val="1"/>
      <w:numFmt w:val="decimal"/>
      <w:lvlText w:val="%1.%2.%3.%4."/>
      <w:lvlJc w:val="left"/>
      <w:pPr>
        <w:ind w:left="6705" w:hanging="720"/>
      </w:pPr>
      <w:rPr>
        <w:rFonts w:hint="default"/>
      </w:rPr>
    </w:lvl>
    <w:lvl w:ilvl="4">
      <w:start w:val="1"/>
      <w:numFmt w:val="decimal"/>
      <w:lvlText w:val="%1.%2.%3.%4.%5."/>
      <w:lvlJc w:val="left"/>
      <w:pPr>
        <w:ind w:left="9060" w:hanging="1080"/>
      </w:pPr>
      <w:rPr>
        <w:rFonts w:hint="default"/>
      </w:rPr>
    </w:lvl>
    <w:lvl w:ilvl="5">
      <w:start w:val="1"/>
      <w:numFmt w:val="decimal"/>
      <w:lvlText w:val="%1.%2.%3.%4.%5.%6."/>
      <w:lvlJc w:val="left"/>
      <w:pPr>
        <w:ind w:left="11055" w:hanging="1080"/>
      </w:pPr>
      <w:rPr>
        <w:rFonts w:hint="default"/>
      </w:rPr>
    </w:lvl>
    <w:lvl w:ilvl="6">
      <w:start w:val="1"/>
      <w:numFmt w:val="decimal"/>
      <w:lvlText w:val="%1.%2.%3.%4.%5.%6.%7."/>
      <w:lvlJc w:val="left"/>
      <w:pPr>
        <w:ind w:left="13410" w:hanging="1440"/>
      </w:pPr>
      <w:rPr>
        <w:rFonts w:hint="default"/>
      </w:rPr>
    </w:lvl>
    <w:lvl w:ilvl="7">
      <w:start w:val="1"/>
      <w:numFmt w:val="decimal"/>
      <w:lvlText w:val="%1.%2.%3.%4.%5.%6.%7.%8."/>
      <w:lvlJc w:val="left"/>
      <w:pPr>
        <w:ind w:left="15405" w:hanging="1440"/>
      </w:pPr>
      <w:rPr>
        <w:rFonts w:hint="default"/>
      </w:rPr>
    </w:lvl>
    <w:lvl w:ilvl="8">
      <w:start w:val="1"/>
      <w:numFmt w:val="decimal"/>
      <w:lvlText w:val="%1.%2.%3.%4.%5.%6.%7.%8.%9."/>
      <w:lvlJc w:val="left"/>
      <w:pPr>
        <w:ind w:left="17760" w:hanging="1800"/>
      </w:pPr>
      <w:rPr>
        <w:rFonts w:hint="default"/>
      </w:rPr>
    </w:lvl>
  </w:abstractNum>
  <w:abstractNum w:abstractNumId="29" w15:restartNumberingAfterBreak="0">
    <w:nsid w:val="6FEB6ABA"/>
    <w:multiLevelType w:val="multilevel"/>
    <w:tmpl w:val="7B5269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5E2A99"/>
    <w:multiLevelType w:val="multilevel"/>
    <w:tmpl w:val="F9805B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0E5D51"/>
    <w:multiLevelType w:val="multilevel"/>
    <w:tmpl w:val="6B24D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126729"/>
    <w:multiLevelType w:val="multilevel"/>
    <w:tmpl w:val="7B5269F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EEC747A"/>
    <w:multiLevelType w:val="multilevel"/>
    <w:tmpl w:val="5B5078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BB07D2"/>
    <w:multiLevelType w:val="multilevel"/>
    <w:tmpl w:val="66728C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7817854">
    <w:abstractNumId w:val="11"/>
  </w:num>
  <w:num w:numId="2" w16cid:durableId="1388262519">
    <w:abstractNumId w:val="24"/>
  </w:num>
  <w:num w:numId="3" w16cid:durableId="1123769248">
    <w:abstractNumId w:val="27"/>
  </w:num>
  <w:num w:numId="4" w16cid:durableId="821505382">
    <w:abstractNumId w:val="7"/>
  </w:num>
  <w:num w:numId="5" w16cid:durableId="1564947427">
    <w:abstractNumId w:val="17"/>
  </w:num>
  <w:num w:numId="6" w16cid:durableId="1337263572">
    <w:abstractNumId w:val="20"/>
  </w:num>
  <w:num w:numId="7" w16cid:durableId="1072122600">
    <w:abstractNumId w:val="15"/>
  </w:num>
  <w:num w:numId="8" w16cid:durableId="1244990580">
    <w:abstractNumId w:val="18"/>
  </w:num>
  <w:num w:numId="9" w16cid:durableId="1947348019">
    <w:abstractNumId w:val="30"/>
  </w:num>
  <w:num w:numId="10" w16cid:durableId="1296713702">
    <w:abstractNumId w:val="31"/>
  </w:num>
  <w:num w:numId="11" w16cid:durableId="144861873">
    <w:abstractNumId w:val="23"/>
  </w:num>
  <w:num w:numId="12" w16cid:durableId="221186315">
    <w:abstractNumId w:val="33"/>
  </w:num>
  <w:num w:numId="13" w16cid:durableId="839733177">
    <w:abstractNumId w:val="10"/>
  </w:num>
  <w:num w:numId="14" w16cid:durableId="1517307345">
    <w:abstractNumId w:val="12"/>
  </w:num>
  <w:num w:numId="15" w16cid:durableId="1936162116">
    <w:abstractNumId w:val="4"/>
  </w:num>
  <w:num w:numId="16" w16cid:durableId="1141535638">
    <w:abstractNumId w:val="2"/>
  </w:num>
  <w:num w:numId="17" w16cid:durableId="265816613">
    <w:abstractNumId w:val="13"/>
  </w:num>
  <w:num w:numId="18" w16cid:durableId="1595942898">
    <w:abstractNumId w:val="25"/>
  </w:num>
  <w:num w:numId="19" w16cid:durableId="626930287">
    <w:abstractNumId w:val="34"/>
  </w:num>
  <w:num w:numId="20" w16cid:durableId="1649355726">
    <w:abstractNumId w:val="1"/>
  </w:num>
  <w:num w:numId="21" w16cid:durableId="1197084008">
    <w:abstractNumId w:val="0"/>
  </w:num>
  <w:num w:numId="22" w16cid:durableId="2031563353">
    <w:abstractNumId w:val="9"/>
  </w:num>
  <w:num w:numId="23" w16cid:durableId="1467166436">
    <w:abstractNumId w:val="6"/>
  </w:num>
  <w:num w:numId="24" w16cid:durableId="1662780731">
    <w:abstractNumId w:val="8"/>
  </w:num>
  <w:num w:numId="25" w16cid:durableId="1226797835">
    <w:abstractNumId w:val="5"/>
  </w:num>
  <w:num w:numId="26" w16cid:durableId="2127314380">
    <w:abstractNumId w:val="21"/>
  </w:num>
  <w:num w:numId="27" w16cid:durableId="1176729797">
    <w:abstractNumId w:val="28"/>
  </w:num>
  <w:num w:numId="28" w16cid:durableId="1339235985">
    <w:abstractNumId w:val="26"/>
  </w:num>
  <w:num w:numId="29" w16cid:durableId="124468226">
    <w:abstractNumId w:val="16"/>
  </w:num>
  <w:num w:numId="30" w16cid:durableId="749618624">
    <w:abstractNumId w:val="29"/>
  </w:num>
  <w:num w:numId="31" w16cid:durableId="1156805349">
    <w:abstractNumId w:val="14"/>
  </w:num>
  <w:num w:numId="32" w16cid:durableId="1356421966">
    <w:abstractNumId w:val="32"/>
  </w:num>
  <w:num w:numId="33" w16cid:durableId="394164534">
    <w:abstractNumId w:val="19"/>
  </w:num>
  <w:num w:numId="34" w16cid:durableId="1999964776">
    <w:abstractNumId w:val="3"/>
  </w:num>
  <w:num w:numId="35" w16cid:durableId="2064521530">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1B27"/>
    <w:rsid w:val="00006FBD"/>
    <w:rsid w:val="00007193"/>
    <w:rsid w:val="00007E3F"/>
    <w:rsid w:val="000102CC"/>
    <w:rsid w:val="000133C0"/>
    <w:rsid w:val="0001489E"/>
    <w:rsid w:val="00016BA6"/>
    <w:rsid w:val="00016F4E"/>
    <w:rsid w:val="000175AD"/>
    <w:rsid w:val="00020099"/>
    <w:rsid w:val="00020937"/>
    <w:rsid w:val="00022861"/>
    <w:rsid w:val="000236B7"/>
    <w:rsid w:val="0002693D"/>
    <w:rsid w:val="00027462"/>
    <w:rsid w:val="00047748"/>
    <w:rsid w:val="00056F33"/>
    <w:rsid w:val="0005738D"/>
    <w:rsid w:val="00064976"/>
    <w:rsid w:val="00066E8B"/>
    <w:rsid w:val="00067B9D"/>
    <w:rsid w:val="0007287C"/>
    <w:rsid w:val="000805CC"/>
    <w:rsid w:val="00080756"/>
    <w:rsid w:val="00081B00"/>
    <w:rsid w:val="00082719"/>
    <w:rsid w:val="00084D52"/>
    <w:rsid w:val="000940AA"/>
    <w:rsid w:val="0009532F"/>
    <w:rsid w:val="000A224D"/>
    <w:rsid w:val="000A6FF8"/>
    <w:rsid w:val="000B48B5"/>
    <w:rsid w:val="000B6DB7"/>
    <w:rsid w:val="000C157B"/>
    <w:rsid w:val="000C7440"/>
    <w:rsid w:val="000D009D"/>
    <w:rsid w:val="000D1ED2"/>
    <w:rsid w:val="000D6498"/>
    <w:rsid w:val="000D6CCF"/>
    <w:rsid w:val="000D756C"/>
    <w:rsid w:val="000E62C4"/>
    <w:rsid w:val="000E6AFE"/>
    <w:rsid w:val="000E713B"/>
    <w:rsid w:val="000F0F3C"/>
    <w:rsid w:val="000F3029"/>
    <w:rsid w:val="000F5398"/>
    <w:rsid w:val="000F6A18"/>
    <w:rsid w:val="000F72D2"/>
    <w:rsid w:val="001005A3"/>
    <w:rsid w:val="00104E6C"/>
    <w:rsid w:val="00107BB5"/>
    <w:rsid w:val="00113BE4"/>
    <w:rsid w:val="0011797F"/>
    <w:rsid w:val="00117B81"/>
    <w:rsid w:val="00120983"/>
    <w:rsid w:val="00121B75"/>
    <w:rsid w:val="00123CFF"/>
    <w:rsid w:val="001252A7"/>
    <w:rsid w:val="00126972"/>
    <w:rsid w:val="0013550D"/>
    <w:rsid w:val="00136A9E"/>
    <w:rsid w:val="00143E4A"/>
    <w:rsid w:val="00145A9D"/>
    <w:rsid w:val="00151AEF"/>
    <w:rsid w:val="00155232"/>
    <w:rsid w:val="00155CF2"/>
    <w:rsid w:val="00156585"/>
    <w:rsid w:val="00162FCA"/>
    <w:rsid w:val="00167210"/>
    <w:rsid w:val="00177DB4"/>
    <w:rsid w:val="0018297C"/>
    <w:rsid w:val="00186294"/>
    <w:rsid w:val="00186662"/>
    <w:rsid w:val="00186F80"/>
    <w:rsid w:val="00187E49"/>
    <w:rsid w:val="00194295"/>
    <w:rsid w:val="001B041E"/>
    <w:rsid w:val="001B18CF"/>
    <w:rsid w:val="001B2348"/>
    <w:rsid w:val="001B560E"/>
    <w:rsid w:val="001B61B5"/>
    <w:rsid w:val="001B65E2"/>
    <w:rsid w:val="001C088B"/>
    <w:rsid w:val="001C3FE9"/>
    <w:rsid w:val="001C7C12"/>
    <w:rsid w:val="001D217F"/>
    <w:rsid w:val="001D6EEA"/>
    <w:rsid w:val="001E4C6A"/>
    <w:rsid w:val="001E6786"/>
    <w:rsid w:val="00201676"/>
    <w:rsid w:val="00203465"/>
    <w:rsid w:val="002051A2"/>
    <w:rsid w:val="00211C2D"/>
    <w:rsid w:val="002145C4"/>
    <w:rsid w:val="00216C7C"/>
    <w:rsid w:val="002175B6"/>
    <w:rsid w:val="00217E19"/>
    <w:rsid w:val="002218BD"/>
    <w:rsid w:val="0022339E"/>
    <w:rsid w:val="00224C7E"/>
    <w:rsid w:val="00225F06"/>
    <w:rsid w:val="0022719F"/>
    <w:rsid w:val="002301EF"/>
    <w:rsid w:val="00231A45"/>
    <w:rsid w:val="00233BA8"/>
    <w:rsid w:val="00235250"/>
    <w:rsid w:val="002362BA"/>
    <w:rsid w:val="0023651E"/>
    <w:rsid w:val="00241338"/>
    <w:rsid w:val="00251457"/>
    <w:rsid w:val="00252B41"/>
    <w:rsid w:val="00253344"/>
    <w:rsid w:val="00253486"/>
    <w:rsid w:val="002536ED"/>
    <w:rsid w:val="00260671"/>
    <w:rsid w:val="00263113"/>
    <w:rsid w:val="00271A70"/>
    <w:rsid w:val="00275667"/>
    <w:rsid w:val="002823B8"/>
    <w:rsid w:val="00282989"/>
    <w:rsid w:val="00282A96"/>
    <w:rsid w:val="0028603F"/>
    <w:rsid w:val="002A32A2"/>
    <w:rsid w:val="002A37BF"/>
    <w:rsid w:val="002A6C07"/>
    <w:rsid w:val="002B408D"/>
    <w:rsid w:val="002B748E"/>
    <w:rsid w:val="002C0A46"/>
    <w:rsid w:val="002C1E65"/>
    <w:rsid w:val="002C1F91"/>
    <w:rsid w:val="002C3442"/>
    <w:rsid w:val="002D00FC"/>
    <w:rsid w:val="002D0792"/>
    <w:rsid w:val="002D271A"/>
    <w:rsid w:val="002E2071"/>
    <w:rsid w:val="002E376C"/>
    <w:rsid w:val="002E522E"/>
    <w:rsid w:val="002E71E6"/>
    <w:rsid w:val="003074CE"/>
    <w:rsid w:val="003116AA"/>
    <w:rsid w:val="00312300"/>
    <w:rsid w:val="00314641"/>
    <w:rsid w:val="0032170E"/>
    <w:rsid w:val="00324563"/>
    <w:rsid w:val="003363D0"/>
    <w:rsid w:val="003379EF"/>
    <w:rsid w:val="0034130D"/>
    <w:rsid w:val="003431A4"/>
    <w:rsid w:val="0036355A"/>
    <w:rsid w:val="00364C52"/>
    <w:rsid w:val="003673CA"/>
    <w:rsid w:val="0037238B"/>
    <w:rsid w:val="003870A0"/>
    <w:rsid w:val="003905DA"/>
    <w:rsid w:val="0039216B"/>
    <w:rsid w:val="0039221F"/>
    <w:rsid w:val="00393990"/>
    <w:rsid w:val="003947E1"/>
    <w:rsid w:val="003A4F60"/>
    <w:rsid w:val="003B18C4"/>
    <w:rsid w:val="003B1EA8"/>
    <w:rsid w:val="003C57DA"/>
    <w:rsid w:val="003D1476"/>
    <w:rsid w:val="003D27BE"/>
    <w:rsid w:val="003D7189"/>
    <w:rsid w:val="003E001C"/>
    <w:rsid w:val="003E04A5"/>
    <w:rsid w:val="003E5C58"/>
    <w:rsid w:val="003E6F52"/>
    <w:rsid w:val="003E7590"/>
    <w:rsid w:val="0040515F"/>
    <w:rsid w:val="0041000A"/>
    <w:rsid w:val="00411974"/>
    <w:rsid w:val="0041599D"/>
    <w:rsid w:val="00424092"/>
    <w:rsid w:val="00424150"/>
    <w:rsid w:val="0044247E"/>
    <w:rsid w:val="00452549"/>
    <w:rsid w:val="00453140"/>
    <w:rsid w:val="00455299"/>
    <w:rsid w:val="0045532E"/>
    <w:rsid w:val="00457A07"/>
    <w:rsid w:val="00460ABA"/>
    <w:rsid w:val="004630B7"/>
    <w:rsid w:val="00464823"/>
    <w:rsid w:val="00472567"/>
    <w:rsid w:val="004737FB"/>
    <w:rsid w:val="00476D19"/>
    <w:rsid w:val="00485262"/>
    <w:rsid w:val="004873BB"/>
    <w:rsid w:val="00487EC8"/>
    <w:rsid w:val="00490B3A"/>
    <w:rsid w:val="004929CE"/>
    <w:rsid w:val="00497A52"/>
    <w:rsid w:val="004A38AA"/>
    <w:rsid w:val="004A3D86"/>
    <w:rsid w:val="004B092E"/>
    <w:rsid w:val="004B1B79"/>
    <w:rsid w:val="004C4675"/>
    <w:rsid w:val="004C7C4F"/>
    <w:rsid w:val="004D602F"/>
    <w:rsid w:val="004D64A6"/>
    <w:rsid w:val="004D6CDF"/>
    <w:rsid w:val="004E18BA"/>
    <w:rsid w:val="004E5905"/>
    <w:rsid w:val="004E7A95"/>
    <w:rsid w:val="004F286B"/>
    <w:rsid w:val="005001AA"/>
    <w:rsid w:val="005074E1"/>
    <w:rsid w:val="00512936"/>
    <w:rsid w:val="00514D3D"/>
    <w:rsid w:val="00515545"/>
    <w:rsid w:val="005177D0"/>
    <w:rsid w:val="00521AFF"/>
    <w:rsid w:val="005221EC"/>
    <w:rsid w:val="005225D1"/>
    <w:rsid w:val="00522E2C"/>
    <w:rsid w:val="00526C18"/>
    <w:rsid w:val="00530A22"/>
    <w:rsid w:val="005313FC"/>
    <w:rsid w:val="00541D15"/>
    <w:rsid w:val="00542129"/>
    <w:rsid w:val="005440C2"/>
    <w:rsid w:val="00545BC9"/>
    <w:rsid w:val="00554125"/>
    <w:rsid w:val="005576C1"/>
    <w:rsid w:val="00560B93"/>
    <w:rsid w:val="00563168"/>
    <w:rsid w:val="00564E97"/>
    <w:rsid w:val="00566D73"/>
    <w:rsid w:val="0057350C"/>
    <w:rsid w:val="00574292"/>
    <w:rsid w:val="00586783"/>
    <w:rsid w:val="00590432"/>
    <w:rsid w:val="0059106B"/>
    <w:rsid w:val="00591C54"/>
    <w:rsid w:val="005A3E5C"/>
    <w:rsid w:val="005A5879"/>
    <w:rsid w:val="005A5FFD"/>
    <w:rsid w:val="005B58EE"/>
    <w:rsid w:val="005C433C"/>
    <w:rsid w:val="005C6AFA"/>
    <w:rsid w:val="005C732D"/>
    <w:rsid w:val="005D35CC"/>
    <w:rsid w:val="005D5AD7"/>
    <w:rsid w:val="005E1C89"/>
    <w:rsid w:val="005E1E08"/>
    <w:rsid w:val="005F4416"/>
    <w:rsid w:val="0060002F"/>
    <w:rsid w:val="0060127A"/>
    <w:rsid w:val="00604DF5"/>
    <w:rsid w:val="006068D8"/>
    <w:rsid w:val="0060744E"/>
    <w:rsid w:val="006121D3"/>
    <w:rsid w:val="00620281"/>
    <w:rsid w:val="0062417A"/>
    <w:rsid w:val="0063051A"/>
    <w:rsid w:val="006313F0"/>
    <w:rsid w:val="0063514C"/>
    <w:rsid w:val="0063669D"/>
    <w:rsid w:val="0063712C"/>
    <w:rsid w:val="0064066E"/>
    <w:rsid w:val="00654B2A"/>
    <w:rsid w:val="00656CC2"/>
    <w:rsid w:val="00662285"/>
    <w:rsid w:val="006654A6"/>
    <w:rsid w:val="00665A06"/>
    <w:rsid w:val="0066715A"/>
    <w:rsid w:val="006716D8"/>
    <w:rsid w:val="006719EB"/>
    <w:rsid w:val="006730BA"/>
    <w:rsid w:val="00674E37"/>
    <w:rsid w:val="006758A2"/>
    <w:rsid w:val="0067700A"/>
    <w:rsid w:val="006774B4"/>
    <w:rsid w:val="00677BFA"/>
    <w:rsid w:val="00681097"/>
    <w:rsid w:val="00682595"/>
    <w:rsid w:val="006853B8"/>
    <w:rsid w:val="0069410D"/>
    <w:rsid w:val="006956CF"/>
    <w:rsid w:val="006A31B0"/>
    <w:rsid w:val="006A6883"/>
    <w:rsid w:val="006B0ACD"/>
    <w:rsid w:val="006B65CB"/>
    <w:rsid w:val="006C093D"/>
    <w:rsid w:val="006C2FF0"/>
    <w:rsid w:val="006C6161"/>
    <w:rsid w:val="006D28A9"/>
    <w:rsid w:val="006D571A"/>
    <w:rsid w:val="006D740C"/>
    <w:rsid w:val="006D7A5A"/>
    <w:rsid w:val="006E4900"/>
    <w:rsid w:val="006F1A92"/>
    <w:rsid w:val="006F246D"/>
    <w:rsid w:val="006F34F0"/>
    <w:rsid w:val="006F4032"/>
    <w:rsid w:val="006F4D53"/>
    <w:rsid w:val="00704F80"/>
    <w:rsid w:val="00710658"/>
    <w:rsid w:val="00711576"/>
    <w:rsid w:val="00712751"/>
    <w:rsid w:val="007206B5"/>
    <w:rsid w:val="007244D1"/>
    <w:rsid w:val="00724BE9"/>
    <w:rsid w:val="007311A9"/>
    <w:rsid w:val="00737CD2"/>
    <w:rsid w:val="00741C6C"/>
    <w:rsid w:val="00742D4E"/>
    <w:rsid w:val="00747532"/>
    <w:rsid w:val="00755507"/>
    <w:rsid w:val="00760D9F"/>
    <w:rsid w:val="007640A2"/>
    <w:rsid w:val="007640C1"/>
    <w:rsid w:val="007650A6"/>
    <w:rsid w:val="00766820"/>
    <w:rsid w:val="00770FA8"/>
    <w:rsid w:val="007710F9"/>
    <w:rsid w:val="00772C61"/>
    <w:rsid w:val="00773A4D"/>
    <w:rsid w:val="00775A25"/>
    <w:rsid w:val="007817EF"/>
    <w:rsid w:val="00782144"/>
    <w:rsid w:val="00786E21"/>
    <w:rsid w:val="00791930"/>
    <w:rsid w:val="00793AC1"/>
    <w:rsid w:val="007A68F2"/>
    <w:rsid w:val="007B23EA"/>
    <w:rsid w:val="007B3112"/>
    <w:rsid w:val="007B694F"/>
    <w:rsid w:val="007C1754"/>
    <w:rsid w:val="007C35D8"/>
    <w:rsid w:val="007C41E9"/>
    <w:rsid w:val="007D4C89"/>
    <w:rsid w:val="007D6311"/>
    <w:rsid w:val="007D7113"/>
    <w:rsid w:val="007D76B5"/>
    <w:rsid w:val="007D7FF7"/>
    <w:rsid w:val="007E2DD2"/>
    <w:rsid w:val="007E3A21"/>
    <w:rsid w:val="007E3BBC"/>
    <w:rsid w:val="007E634B"/>
    <w:rsid w:val="007E77EB"/>
    <w:rsid w:val="007F5F4A"/>
    <w:rsid w:val="008008F9"/>
    <w:rsid w:val="00800FAD"/>
    <w:rsid w:val="008027F2"/>
    <w:rsid w:val="0080310D"/>
    <w:rsid w:val="00811059"/>
    <w:rsid w:val="00812D50"/>
    <w:rsid w:val="008231F0"/>
    <w:rsid w:val="00833C4F"/>
    <w:rsid w:val="00835982"/>
    <w:rsid w:val="008360A2"/>
    <w:rsid w:val="0084284C"/>
    <w:rsid w:val="00852F6E"/>
    <w:rsid w:val="00853E38"/>
    <w:rsid w:val="00856229"/>
    <w:rsid w:val="008563FF"/>
    <w:rsid w:val="00860346"/>
    <w:rsid w:val="008622C5"/>
    <w:rsid w:val="00862510"/>
    <w:rsid w:val="00862D51"/>
    <w:rsid w:val="0086691F"/>
    <w:rsid w:val="0086711E"/>
    <w:rsid w:val="00872AAD"/>
    <w:rsid w:val="00872FD8"/>
    <w:rsid w:val="00880A6C"/>
    <w:rsid w:val="00880F6B"/>
    <w:rsid w:val="008846C1"/>
    <w:rsid w:val="008904B6"/>
    <w:rsid w:val="00891130"/>
    <w:rsid w:val="00891478"/>
    <w:rsid w:val="00892B8C"/>
    <w:rsid w:val="00897636"/>
    <w:rsid w:val="008A03C1"/>
    <w:rsid w:val="008A3D55"/>
    <w:rsid w:val="008A6106"/>
    <w:rsid w:val="008B31DD"/>
    <w:rsid w:val="008B6364"/>
    <w:rsid w:val="008C51DE"/>
    <w:rsid w:val="008C5801"/>
    <w:rsid w:val="008D215E"/>
    <w:rsid w:val="008D3745"/>
    <w:rsid w:val="008E0B33"/>
    <w:rsid w:val="008E3804"/>
    <w:rsid w:val="008E7D81"/>
    <w:rsid w:val="008F0896"/>
    <w:rsid w:val="008F2EC3"/>
    <w:rsid w:val="008F3F03"/>
    <w:rsid w:val="008F3F97"/>
    <w:rsid w:val="008F523A"/>
    <w:rsid w:val="008F6B39"/>
    <w:rsid w:val="0090262A"/>
    <w:rsid w:val="00905F3D"/>
    <w:rsid w:val="00906023"/>
    <w:rsid w:val="00906FF6"/>
    <w:rsid w:val="00910753"/>
    <w:rsid w:val="00911A78"/>
    <w:rsid w:val="0093183E"/>
    <w:rsid w:val="00931945"/>
    <w:rsid w:val="00932378"/>
    <w:rsid w:val="00933534"/>
    <w:rsid w:val="00940AFD"/>
    <w:rsid w:val="009412F6"/>
    <w:rsid w:val="0094499F"/>
    <w:rsid w:val="00945E06"/>
    <w:rsid w:val="009462AE"/>
    <w:rsid w:val="009476E4"/>
    <w:rsid w:val="00947C10"/>
    <w:rsid w:val="0095200F"/>
    <w:rsid w:val="00952572"/>
    <w:rsid w:val="009534F6"/>
    <w:rsid w:val="00954605"/>
    <w:rsid w:val="009618BC"/>
    <w:rsid w:val="009654B3"/>
    <w:rsid w:val="0096551C"/>
    <w:rsid w:val="009657AD"/>
    <w:rsid w:val="00967553"/>
    <w:rsid w:val="0097231B"/>
    <w:rsid w:val="00975E07"/>
    <w:rsid w:val="00976C8C"/>
    <w:rsid w:val="009853AB"/>
    <w:rsid w:val="009869DF"/>
    <w:rsid w:val="009917B5"/>
    <w:rsid w:val="00993A0E"/>
    <w:rsid w:val="009A0C41"/>
    <w:rsid w:val="009B3277"/>
    <w:rsid w:val="009B33A5"/>
    <w:rsid w:val="009C7C6B"/>
    <w:rsid w:val="009D21EA"/>
    <w:rsid w:val="009D2EE5"/>
    <w:rsid w:val="009D415E"/>
    <w:rsid w:val="009E1282"/>
    <w:rsid w:val="009E1EF1"/>
    <w:rsid w:val="009E2931"/>
    <w:rsid w:val="009E4B51"/>
    <w:rsid w:val="009E6166"/>
    <w:rsid w:val="009F42A9"/>
    <w:rsid w:val="009F50F6"/>
    <w:rsid w:val="009F7428"/>
    <w:rsid w:val="00A0418E"/>
    <w:rsid w:val="00A04A0B"/>
    <w:rsid w:val="00A04E72"/>
    <w:rsid w:val="00A06C8D"/>
    <w:rsid w:val="00A106E1"/>
    <w:rsid w:val="00A114A5"/>
    <w:rsid w:val="00A11648"/>
    <w:rsid w:val="00A1613D"/>
    <w:rsid w:val="00A22ED7"/>
    <w:rsid w:val="00A25F58"/>
    <w:rsid w:val="00A329F0"/>
    <w:rsid w:val="00A37E41"/>
    <w:rsid w:val="00A40818"/>
    <w:rsid w:val="00A44D91"/>
    <w:rsid w:val="00A51B15"/>
    <w:rsid w:val="00A53F85"/>
    <w:rsid w:val="00A55024"/>
    <w:rsid w:val="00A57D30"/>
    <w:rsid w:val="00A70B8F"/>
    <w:rsid w:val="00A7395B"/>
    <w:rsid w:val="00A83CAF"/>
    <w:rsid w:val="00A84A48"/>
    <w:rsid w:val="00A9150A"/>
    <w:rsid w:val="00AA0205"/>
    <w:rsid w:val="00AA3850"/>
    <w:rsid w:val="00AA5784"/>
    <w:rsid w:val="00AA66E3"/>
    <w:rsid w:val="00AB2981"/>
    <w:rsid w:val="00AC2CCF"/>
    <w:rsid w:val="00AC7320"/>
    <w:rsid w:val="00AD1CD4"/>
    <w:rsid w:val="00AD33FD"/>
    <w:rsid w:val="00AD40A0"/>
    <w:rsid w:val="00AD4B0D"/>
    <w:rsid w:val="00AE1CBA"/>
    <w:rsid w:val="00AE69D6"/>
    <w:rsid w:val="00AE7049"/>
    <w:rsid w:val="00AF334D"/>
    <w:rsid w:val="00AF5B0F"/>
    <w:rsid w:val="00AF74B2"/>
    <w:rsid w:val="00B03A44"/>
    <w:rsid w:val="00B04C41"/>
    <w:rsid w:val="00B05827"/>
    <w:rsid w:val="00B07760"/>
    <w:rsid w:val="00B14B2A"/>
    <w:rsid w:val="00B209EF"/>
    <w:rsid w:val="00B250BA"/>
    <w:rsid w:val="00B25115"/>
    <w:rsid w:val="00B2571D"/>
    <w:rsid w:val="00B263ED"/>
    <w:rsid w:val="00B26766"/>
    <w:rsid w:val="00B3141F"/>
    <w:rsid w:val="00B31991"/>
    <w:rsid w:val="00B355C5"/>
    <w:rsid w:val="00B36913"/>
    <w:rsid w:val="00B42F6D"/>
    <w:rsid w:val="00B60715"/>
    <w:rsid w:val="00B76544"/>
    <w:rsid w:val="00B839D9"/>
    <w:rsid w:val="00B90337"/>
    <w:rsid w:val="00B924B7"/>
    <w:rsid w:val="00B9590D"/>
    <w:rsid w:val="00B96F67"/>
    <w:rsid w:val="00BA059A"/>
    <w:rsid w:val="00BA0685"/>
    <w:rsid w:val="00BA0AB7"/>
    <w:rsid w:val="00BA1E03"/>
    <w:rsid w:val="00BA4C1A"/>
    <w:rsid w:val="00BA4CF3"/>
    <w:rsid w:val="00BA7436"/>
    <w:rsid w:val="00BB0CF4"/>
    <w:rsid w:val="00BB242F"/>
    <w:rsid w:val="00BB4DD6"/>
    <w:rsid w:val="00BB7F81"/>
    <w:rsid w:val="00BC004C"/>
    <w:rsid w:val="00BC04EB"/>
    <w:rsid w:val="00BC16DD"/>
    <w:rsid w:val="00BC5AC2"/>
    <w:rsid w:val="00BC70A2"/>
    <w:rsid w:val="00BD05EF"/>
    <w:rsid w:val="00BD6002"/>
    <w:rsid w:val="00BD67F0"/>
    <w:rsid w:val="00BE5FEB"/>
    <w:rsid w:val="00BE69A0"/>
    <w:rsid w:val="00BF2B8B"/>
    <w:rsid w:val="00BF4039"/>
    <w:rsid w:val="00BF5681"/>
    <w:rsid w:val="00C001E7"/>
    <w:rsid w:val="00C03947"/>
    <w:rsid w:val="00C051C3"/>
    <w:rsid w:val="00C0631A"/>
    <w:rsid w:val="00C10A8F"/>
    <w:rsid w:val="00C17096"/>
    <w:rsid w:val="00C203D9"/>
    <w:rsid w:val="00C203FF"/>
    <w:rsid w:val="00C2616D"/>
    <w:rsid w:val="00C27D53"/>
    <w:rsid w:val="00C35391"/>
    <w:rsid w:val="00C463A9"/>
    <w:rsid w:val="00C47086"/>
    <w:rsid w:val="00C52135"/>
    <w:rsid w:val="00C641EF"/>
    <w:rsid w:val="00C66816"/>
    <w:rsid w:val="00C83F1F"/>
    <w:rsid w:val="00C914FF"/>
    <w:rsid w:val="00C944AE"/>
    <w:rsid w:val="00C94944"/>
    <w:rsid w:val="00C96CC8"/>
    <w:rsid w:val="00C9728E"/>
    <w:rsid w:val="00CA06E1"/>
    <w:rsid w:val="00CA486A"/>
    <w:rsid w:val="00CC0F6C"/>
    <w:rsid w:val="00CD12B8"/>
    <w:rsid w:val="00CE2107"/>
    <w:rsid w:val="00CE4CA0"/>
    <w:rsid w:val="00CF5CB4"/>
    <w:rsid w:val="00D0301A"/>
    <w:rsid w:val="00D07A95"/>
    <w:rsid w:val="00D10876"/>
    <w:rsid w:val="00D20343"/>
    <w:rsid w:val="00D20A93"/>
    <w:rsid w:val="00D21307"/>
    <w:rsid w:val="00D25383"/>
    <w:rsid w:val="00D2710E"/>
    <w:rsid w:val="00D30757"/>
    <w:rsid w:val="00D35054"/>
    <w:rsid w:val="00D35C91"/>
    <w:rsid w:val="00D35DFC"/>
    <w:rsid w:val="00D407C8"/>
    <w:rsid w:val="00D452EA"/>
    <w:rsid w:val="00D46CC5"/>
    <w:rsid w:val="00D52028"/>
    <w:rsid w:val="00D54342"/>
    <w:rsid w:val="00D5597F"/>
    <w:rsid w:val="00D562CF"/>
    <w:rsid w:val="00D56CC7"/>
    <w:rsid w:val="00D57C5B"/>
    <w:rsid w:val="00D60048"/>
    <w:rsid w:val="00D63641"/>
    <w:rsid w:val="00D6781A"/>
    <w:rsid w:val="00D70654"/>
    <w:rsid w:val="00D707B7"/>
    <w:rsid w:val="00D7202E"/>
    <w:rsid w:val="00D73A8A"/>
    <w:rsid w:val="00D749E7"/>
    <w:rsid w:val="00D76362"/>
    <w:rsid w:val="00D80B0D"/>
    <w:rsid w:val="00D82297"/>
    <w:rsid w:val="00D85FBA"/>
    <w:rsid w:val="00D876D2"/>
    <w:rsid w:val="00D94165"/>
    <w:rsid w:val="00D95B39"/>
    <w:rsid w:val="00DA05C8"/>
    <w:rsid w:val="00DA18E5"/>
    <w:rsid w:val="00DA261E"/>
    <w:rsid w:val="00DA5CB2"/>
    <w:rsid w:val="00DB245A"/>
    <w:rsid w:val="00DB24F3"/>
    <w:rsid w:val="00DB36F7"/>
    <w:rsid w:val="00DC06D0"/>
    <w:rsid w:val="00DC095C"/>
    <w:rsid w:val="00DC3ED1"/>
    <w:rsid w:val="00DD35AE"/>
    <w:rsid w:val="00DD3D04"/>
    <w:rsid w:val="00DE32D8"/>
    <w:rsid w:val="00DE5468"/>
    <w:rsid w:val="00DE67DA"/>
    <w:rsid w:val="00DE6B64"/>
    <w:rsid w:val="00DF26F8"/>
    <w:rsid w:val="00DF2B5D"/>
    <w:rsid w:val="00E00DED"/>
    <w:rsid w:val="00E07A57"/>
    <w:rsid w:val="00E11A87"/>
    <w:rsid w:val="00E14053"/>
    <w:rsid w:val="00E16BA9"/>
    <w:rsid w:val="00E2160A"/>
    <w:rsid w:val="00E26C6A"/>
    <w:rsid w:val="00E27E79"/>
    <w:rsid w:val="00E30C37"/>
    <w:rsid w:val="00E376BC"/>
    <w:rsid w:val="00E37C2E"/>
    <w:rsid w:val="00E433A2"/>
    <w:rsid w:val="00E43FB2"/>
    <w:rsid w:val="00E50932"/>
    <w:rsid w:val="00E511EE"/>
    <w:rsid w:val="00E56B5A"/>
    <w:rsid w:val="00E57749"/>
    <w:rsid w:val="00E601D7"/>
    <w:rsid w:val="00E63E06"/>
    <w:rsid w:val="00E64706"/>
    <w:rsid w:val="00E661BC"/>
    <w:rsid w:val="00E71709"/>
    <w:rsid w:val="00E73965"/>
    <w:rsid w:val="00E753B3"/>
    <w:rsid w:val="00E77729"/>
    <w:rsid w:val="00E90275"/>
    <w:rsid w:val="00E9774F"/>
    <w:rsid w:val="00EA1F93"/>
    <w:rsid w:val="00EA2E02"/>
    <w:rsid w:val="00EB57D4"/>
    <w:rsid w:val="00EB5EE1"/>
    <w:rsid w:val="00EC1E50"/>
    <w:rsid w:val="00ED4610"/>
    <w:rsid w:val="00ED7D19"/>
    <w:rsid w:val="00EE7BDD"/>
    <w:rsid w:val="00EF1243"/>
    <w:rsid w:val="00EF1669"/>
    <w:rsid w:val="00EF2CBF"/>
    <w:rsid w:val="00EF3C87"/>
    <w:rsid w:val="00EF3E4E"/>
    <w:rsid w:val="00EF4326"/>
    <w:rsid w:val="00F02140"/>
    <w:rsid w:val="00F02694"/>
    <w:rsid w:val="00F071A8"/>
    <w:rsid w:val="00F1146E"/>
    <w:rsid w:val="00F13608"/>
    <w:rsid w:val="00F213F2"/>
    <w:rsid w:val="00F334E6"/>
    <w:rsid w:val="00F4414A"/>
    <w:rsid w:val="00F45DEE"/>
    <w:rsid w:val="00F463D5"/>
    <w:rsid w:val="00F52C86"/>
    <w:rsid w:val="00F62340"/>
    <w:rsid w:val="00F66FE5"/>
    <w:rsid w:val="00F71330"/>
    <w:rsid w:val="00F729F7"/>
    <w:rsid w:val="00F74E79"/>
    <w:rsid w:val="00F7577A"/>
    <w:rsid w:val="00F773FC"/>
    <w:rsid w:val="00F92AF3"/>
    <w:rsid w:val="00F95093"/>
    <w:rsid w:val="00FA42C5"/>
    <w:rsid w:val="00FA46A7"/>
    <w:rsid w:val="00FA732B"/>
    <w:rsid w:val="00FB52A4"/>
    <w:rsid w:val="00FB629B"/>
    <w:rsid w:val="00FB69F3"/>
    <w:rsid w:val="00FC2CE5"/>
    <w:rsid w:val="00FC50C5"/>
    <w:rsid w:val="00FC57D6"/>
    <w:rsid w:val="00FC7A1E"/>
    <w:rsid w:val="00FD1786"/>
    <w:rsid w:val="00FD3F0F"/>
    <w:rsid w:val="00FD63CA"/>
    <w:rsid w:val="00FD705F"/>
    <w:rsid w:val="00FE241E"/>
    <w:rsid w:val="00FF22CA"/>
    <w:rsid w:val="00FF2A8A"/>
    <w:rsid w:val="00FF339E"/>
    <w:rsid w:val="00FF381E"/>
    <w:rsid w:val="00FF3A0B"/>
    <w:rsid w:val="019BF621"/>
    <w:rsid w:val="01AE2E00"/>
    <w:rsid w:val="0264C25E"/>
    <w:rsid w:val="0292FC5E"/>
    <w:rsid w:val="04DD0F41"/>
    <w:rsid w:val="0568A873"/>
    <w:rsid w:val="0674187E"/>
    <w:rsid w:val="0676D777"/>
    <w:rsid w:val="068CE939"/>
    <w:rsid w:val="07DF5747"/>
    <w:rsid w:val="07E9C89B"/>
    <w:rsid w:val="08967C2A"/>
    <w:rsid w:val="08D56FD9"/>
    <w:rsid w:val="09544910"/>
    <w:rsid w:val="0A3456B6"/>
    <w:rsid w:val="0A581FEA"/>
    <w:rsid w:val="0AFD5233"/>
    <w:rsid w:val="0B02ED0B"/>
    <w:rsid w:val="0CBE810D"/>
    <w:rsid w:val="0CBF9ED1"/>
    <w:rsid w:val="0D12FE78"/>
    <w:rsid w:val="0E15421B"/>
    <w:rsid w:val="0E84F63E"/>
    <w:rsid w:val="0F8C2D1A"/>
    <w:rsid w:val="1007DC73"/>
    <w:rsid w:val="10FE4631"/>
    <w:rsid w:val="1103C2E7"/>
    <w:rsid w:val="11493B97"/>
    <w:rsid w:val="122AB73E"/>
    <w:rsid w:val="12824994"/>
    <w:rsid w:val="12D92ED8"/>
    <w:rsid w:val="137BB7CE"/>
    <w:rsid w:val="13EA54FA"/>
    <w:rsid w:val="14F8E002"/>
    <w:rsid w:val="1656E54D"/>
    <w:rsid w:val="169F159D"/>
    <w:rsid w:val="177D7FD3"/>
    <w:rsid w:val="17B7A4FD"/>
    <w:rsid w:val="1976BD12"/>
    <w:rsid w:val="198F7C5C"/>
    <w:rsid w:val="19F6C3F1"/>
    <w:rsid w:val="1A7E8E70"/>
    <w:rsid w:val="1ACF07EF"/>
    <w:rsid w:val="1B45B5D3"/>
    <w:rsid w:val="1D3E2191"/>
    <w:rsid w:val="1D3FAB62"/>
    <w:rsid w:val="1E0F6F73"/>
    <w:rsid w:val="205CD1B4"/>
    <w:rsid w:val="217633FA"/>
    <w:rsid w:val="227A80D3"/>
    <w:rsid w:val="24DBF8C3"/>
    <w:rsid w:val="25914AB6"/>
    <w:rsid w:val="259D99EE"/>
    <w:rsid w:val="26C05307"/>
    <w:rsid w:val="287158F2"/>
    <w:rsid w:val="2934ECA6"/>
    <w:rsid w:val="299084EB"/>
    <w:rsid w:val="2A271984"/>
    <w:rsid w:val="2B997493"/>
    <w:rsid w:val="2BA574F7"/>
    <w:rsid w:val="2CF11CC7"/>
    <w:rsid w:val="2D078947"/>
    <w:rsid w:val="2E251F57"/>
    <w:rsid w:val="2E5AB429"/>
    <w:rsid w:val="2F8AF7F1"/>
    <w:rsid w:val="30FEB90A"/>
    <w:rsid w:val="31251548"/>
    <w:rsid w:val="315F44DF"/>
    <w:rsid w:val="31A4F352"/>
    <w:rsid w:val="321381B3"/>
    <w:rsid w:val="342635AC"/>
    <w:rsid w:val="357E8357"/>
    <w:rsid w:val="35E79FA0"/>
    <w:rsid w:val="36345C87"/>
    <w:rsid w:val="364E22EE"/>
    <w:rsid w:val="37051BD2"/>
    <w:rsid w:val="37469554"/>
    <w:rsid w:val="3762AC2C"/>
    <w:rsid w:val="37E61192"/>
    <w:rsid w:val="38A5D355"/>
    <w:rsid w:val="39201CAB"/>
    <w:rsid w:val="394A7601"/>
    <w:rsid w:val="39F9B6CB"/>
    <w:rsid w:val="3A660448"/>
    <w:rsid w:val="3AB2FB0C"/>
    <w:rsid w:val="3B04258A"/>
    <w:rsid w:val="3B54F2ED"/>
    <w:rsid w:val="3B8EBD1E"/>
    <w:rsid w:val="3C55A83F"/>
    <w:rsid w:val="3CCC31A5"/>
    <w:rsid w:val="3DE9D175"/>
    <w:rsid w:val="3F437469"/>
    <w:rsid w:val="3FD515D3"/>
    <w:rsid w:val="3FD9AD96"/>
    <w:rsid w:val="404DC839"/>
    <w:rsid w:val="406D9BAC"/>
    <w:rsid w:val="40CBB5A4"/>
    <w:rsid w:val="4118DD98"/>
    <w:rsid w:val="41396E55"/>
    <w:rsid w:val="4153C61F"/>
    <w:rsid w:val="419FA009"/>
    <w:rsid w:val="4200C2C2"/>
    <w:rsid w:val="42080D40"/>
    <w:rsid w:val="424631DC"/>
    <w:rsid w:val="425161E7"/>
    <w:rsid w:val="42976FF6"/>
    <w:rsid w:val="42B77C20"/>
    <w:rsid w:val="42D699A0"/>
    <w:rsid w:val="42FEEEF7"/>
    <w:rsid w:val="4341223B"/>
    <w:rsid w:val="436DC318"/>
    <w:rsid w:val="43CA6DA0"/>
    <w:rsid w:val="43E8FD1C"/>
    <w:rsid w:val="45875FD4"/>
    <w:rsid w:val="45B01720"/>
    <w:rsid w:val="460B0F15"/>
    <w:rsid w:val="4731F8BB"/>
    <w:rsid w:val="4765C62E"/>
    <w:rsid w:val="47A84E24"/>
    <w:rsid w:val="49C7567A"/>
    <w:rsid w:val="49CAE68C"/>
    <w:rsid w:val="4C6E30BC"/>
    <w:rsid w:val="4D17682F"/>
    <w:rsid w:val="4D695449"/>
    <w:rsid w:val="4D9F09D3"/>
    <w:rsid w:val="4E3DF555"/>
    <w:rsid w:val="4E9877B7"/>
    <w:rsid w:val="4EBE0044"/>
    <w:rsid w:val="4F5986C4"/>
    <w:rsid w:val="50AB937C"/>
    <w:rsid w:val="513D9CE9"/>
    <w:rsid w:val="519963E7"/>
    <w:rsid w:val="5254C614"/>
    <w:rsid w:val="52F90885"/>
    <w:rsid w:val="53A70CB8"/>
    <w:rsid w:val="53DF1392"/>
    <w:rsid w:val="53F823D1"/>
    <w:rsid w:val="54C50CD5"/>
    <w:rsid w:val="54F8C93F"/>
    <w:rsid w:val="566B34CF"/>
    <w:rsid w:val="56BF7633"/>
    <w:rsid w:val="57D9702F"/>
    <w:rsid w:val="57FAA153"/>
    <w:rsid w:val="58EF5F69"/>
    <w:rsid w:val="599D2D72"/>
    <w:rsid w:val="59A87571"/>
    <w:rsid w:val="5B5BBAD3"/>
    <w:rsid w:val="5CAC0D08"/>
    <w:rsid w:val="5DB72F71"/>
    <w:rsid w:val="5EBCC554"/>
    <w:rsid w:val="5EF4D4CA"/>
    <w:rsid w:val="5F39A738"/>
    <w:rsid w:val="5F48A1D3"/>
    <w:rsid w:val="6008B113"/>
    <w:rsid w:val="6172E192"/>
    <w:rsid w:val="61AECCC0"/>
    <w:rsid w:val="624C463E"/>
    <w:rsid w:val="626A0B14"/>
    <w:rsid w:val="62789861"/>
    <w:rsid w:val="628972A2"/>
    <w:rsid w:val="62BB4677"/>
    <w:rsid w:val="63815EAA"/>
    <w:rsid w:val="650B1BAB"/>
    <w:rsid w:val="650BFFD3"/>
    <w:rsid w:val="657219B9"/>
    <w:rsid w:val="66D78E7D"/>
    <w:rsid w:val="6775728C"/>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70086766"/>
    <w:rsid w:val="70E4B91A"/>
    <w:rsid w:val="711B7997"/>
    <w:rsid w:val="713C99AA"/>
    <w:rsid w:val="718296F9"/>
    <w:rsid w:val="71942640"/>
    <w:rsid w:val="72C7E80C"/>
    <w:rsid w:val="72D05DB1"/>
    <w:rsid w:val="72E53212"/>
    <w:rsid w:val="72EC937B"/>
    <w:rsid w:val="7373BE3F"/>
    <w:rsid w:val="74C103B6"/>
    <w:rsid w:val="74C20C5D"/>
    <w:rsid w:val="753DD58B"/>
    <w:rsid w:val="77019CFA"/>
    <w:rsid w:val="775D6BCB"/>
    <w:rsid w:val="778C3A50"/>
    <w:rsid w:val="77D195D5"/>
    <w:rsid w:val="77DA06CE"/>
    <w:rsid w:val="77E8EA8C"/>
    <w:rsid w:val="785FE481"/>
    <w:rsid w:val="78798FAA"/>
    <w:rsid w:val="78887293"/>
    <w:rsid w:val="79214261"/>
    <w:rsid w:val="79F150E0"/>
    <w:rsid w:val="7B02C25B"/>
    <w:rsid w:val="7B0D197B"/>
    <w:rsid w:val="7B429B8F"/>
    <w:rsid w:val="7BA64D3D"/>
    <w:rsid w:val="7CE18214"/>
    <w:rsid w:val="7D462A8A"/>
    <w:rsid w:val="7D5226F4"/>
    <w:rsid w:val="7D587FE6"/>
    <w:rsid w:val="7DFFCAE8"/>
    <w:rsid w:val="7E084A7C"/>
    <w:rsid w:val="7E47646F"/>
    <w:rsid w:val="7E55584F"/>
    <w:rsid w:val="7EB1F839"/>
    <w:rsid w:val="7F448E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FDD74"/>
  <w15:chartTrackingRefBased/>
  <w15:docId w15:val="{85856C96-E9F4-4163-AA8F-16010248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0FAD"/>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3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customStyle="1" w:styleId="0PIRMAS">
    <w:name w:val="0 PIRMAS"/>
    <w:basedOn w:val="BodyText"/>
    <w:link w:val="0PIRMASChar"/>
    <w:autoRedefine/>
    <w:rsid w:val="001E6786"/>
    <w:pPr>
      <w:tabs>
        <w:tab w:val="left" w:pos="1134"/>
        <w:tab w:val="left" w:pos="3119"/>
      </w:tabs>
      <w:jc w:val="center"/>
    </w:pPr>
    <w:rPr>
      <w:lang w:val="x-none"/>
    </w:rPr>
  </w:style>
  <w:style w:type="paragraph" w:styleId="BodyTextIndent">
    <w:name w:val="Body Text Indent"/>
    <w:basedOn w:val="Normal"/>
    <w:link w:val="BodyTextIndentChar"/>
    <w:rsid w:val="00A04A0B"/>
    <w:pPr>
      <w:autoSpaceDN/>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A04A0B"/>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1E6786"/>
    <w:rPr>
      <w:rFonts w:ascii="Times New Roman" w:eastAsia="Times New Roman" w:hAnsi="Times New Roman" w:cs="Times New Roman"/>
      <w:kern w:val="0"/>
      <w:sz w:val="24"/>
      <w:szCs w:val="24"/>
      <w:lang w:val="x-none"/>
      <w14:ligatures w14:val="none"/>
    </w:rPr>
  </w:style>
  <w:style w:type="character" w:customStyle="1" w:styleId="eop">
    <w:name w:val="eop"/>
    <w:basedOn w:val="DefaultParagraphFont"/>
    <w:rsid w:val="00457A07"/>
  </w:style>
  <w:style w:type="character" w:customStyle="1" w:styleId="normaltextrun">
    <w:name w:val="normaltextrun"/>
    <w:basedOn w:val="DefaultParagraphFont"/>
    <w:rsid w:val="00066E8B"/>
  </w:style>
  <w:style w:type="character" w:customStyle="1" w:styleId="tabchar">
    <w:name w:val="tabchar"/>
    <w:basedOn w:val="DefaultParagraphFont"/>
    <w:rsid w:val="00066E8B"/>
  </w:style>
  <w:style w:type="paragraph" w:customStyle="1" w:styleId="paragraph">
    <w:name w:val="paragraph"/>
    <w:basedOn w:val="Normal"/>
    <w:rsid w:val="00975E07"/>
    <w:pPr>
      <w:autoSpaceDN/>
      <w:spacing w:before="100" w:beforeAutospacing="1" w:after="100" w:afterAutospacing="1" w:line="240" w:lineRule="auto"/>
    </w:pPr>
    <w:rPr>
      <w:rFonts w:ascii="Times New Roman" w:eastAsia="Times New Roman" w:hAnsi="Times New Roman"/>
      <w:sz w:val="24"/>
      <w:szCs w:val="24"/>
      <w:lang w:eastAsia="lt-LT"/>
    </w:rPr>
  </w:style>
  <w:style w:type="paragraph" w:styleId="Footer">
    <w:name w:val="footer"/>
    <w:basedOn w:val="Normal"/>
    <w:link w:val="FooterChar"/>
    <w:uiPriority w:val="99"/>
    <w:semiHidden/>
    <w:unhideWhenUsed/>
    <w:rsid w:val="00126972"/>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26972"/>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94178">
      <w:bodyDiv w:val="1"/>
      <w:marLeft w:val="0"/>
      <w:marRight w:val="0"/>
      <w:marTop w:val="0"/>
      <w:marBottom w:val="0"/>
      <w:divBdr>
        <w:top w:val="none" w:sz="0" w:space="0" w:color="auto"/>
        <w:left w:val="none" w:sz="0" w:space="0" w:color="auto"/>
        <w:bottom w:val="none" w:sz="0" w:space="0" w:color="auto"/>
        <w:right w:val="none" w:sz="0" w:space="0" w:color="auto"/>
      </w:divBdr>
    </w:div>
    <w:div w:id="371419256">
      <w:bodyDiv w:val="1"/>
      <w:marLeft w:val="0"/>
      <w:marRight w:val="0"/>
      <w:marTop w:val="0"/>
      <w:marBottom w:val="0"/>
      <w:divBdr>
        <w:top w:val="none" w:sz="0" w:space="0" w:color="auto"/>
        <w:left w:val="none" w:sz="0" w:space="0" w:color="auto"/>
        <w:bottom w:val="none" w:sz="0" w:space="0" w:color="auto"/>
        <w:right w:val="none" w:sz="0" w:space="0" w:color="auto"/>
      </w:divBdr>
    </w:div>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485896833">
      <w:bodyDiv w:val="1"/>
      <w:marLeft w:val="0"/>
      <w:marRight w:val="0"/>
      <w:marTop w:val="0"/>
      <w:marBottom w:val="0"/>
      <w:divBdr>
        <w:top w:val="none" w:sz="0" w:space="0" w:color="auto"/>
        <w:left w:val="none" w:sz="0" w:space="0" w:color="auto"/>
        <w:bottom w:val="none" w:sz="0" w:space="0" w:color="auto"/>
        <w:right w:val="none" w:sz="0" w:space="0" w:color="auto"/>
      </w:divBdr>
    </w:div>
    <w:div w:id="628240300">
      <w:bodyDiv w:val="1"/>
      <w:marLeft w:val="0"/>
      <w:marRight w:val="0"/>
      <w:marTop w:val="0"/>
      <w:marBottom w:val="0"/>
      <w:divBdr>
        <w:top w:val="none" w:sz="0" w:space="0" w:color="auto"/>
        <w:left w:val="none" w:sz="0" w:space="0" w:color="auto"/>
        <w:bottom w:val="none" w:sz="0" w:space="0" w:color="auto"/>
        <w:right w:val="none" w:sz="0" w:space="0" w:color="auto"/>
      </w:divBdr>
      <w:divsChild>
        <w:div w:id="1482112487">
          <w:marLeft w:val="0"/>
          <w:marRight w:val="0"/>
          <w:marTop w:val="0"/>
          <w:marBottom w:val="0"/>
          <w:divBdr>
            <w:top w:val="none" w:sz="0" w:space="0" w:color="auto"/>
            <w:left w:val="none" w:sz="0" w:space="0" w:color="auto"/>
            <w:bottom w:val="none" w:sz="0" w:space="0" w:color="auto"/>
            <w:right w:val="none" w:sz="0" w:space="0" w:color="auto"/>
          </w:divBdr>
        </w:div>
        <w:div w:id="1526406721">
          <w:marLeft w:val="0"/>
          <w:marRight w:val="0"/>
          <w:marTop w:val="0"/>
          <w:marBottom w:val="0"/>
          <w:divBdr>
            <w:top w:val="none" w:sz="0" w:space="0" w:color="auto"/>
            <w:left w:val="none" w:sz="0" w:space="0" w:color="auto"/>
            <w:bottom w:val="none" w:sz="0" w:space="0" w:color="auto"/>
            <w:right w:val="none" w:sz="0" w:space="0" w:color="auto"/>
          </w:divBdr>
        </w:div>
        <w:div w:id="779832974">
          <w:marLeft w:val="0"/>
          <w:marRight w:val="0"/>
          <w:marTop w:val="0"/>
          <w:marBottom w:val="0"/>
          <w:divBdr>
            <w:top w:val="none" w:sz="0" w:space="0" w:color="auto"/>
            <w:left w:val="none" w:sz="0" w:space="0" w:color="auto"/>
            <w:bottom w:val="none" w:sz="0" w:space="0" w:color="auto"/>
            <w:right w:val="none" w:sz="0" w:space="0" w:color="auto"/>
          </w:divBdr>
        </w:div>
        <w:div w:id="946739224">
          <w:marLeft w:val="0"/>
          <w:marRight w:val="0"/>
          <w:marTop w:val="0"/>
          <w:marBottom w:val="0"/>
          <w:divBdr>
            <w:top w:val="none" w:sz="0" w:space="0" w:color="auto"/>
            <w:left w:val="none" w:sz="0" w:space="0" w:color="auto"/>
            <w:bottom w:val="none" w:sz="0" w:space="0" w:color="auto"/>
            <w:right w:val="none" w:sz="0" w:space="0" w:color="auto"/>
          </w:divBdr>
        </w:div>
        <w:div w:id="1320426112">
          <w:marLeft w:val="0"/>
          <w:marRight w:val="0"/>
          <w:marTop w:val="0"/>
          <w:marBottom w:val="0"/>
          <w:divBdr>
            <w:top w:val="none" w:sz="0" w:space="0" w:color="auto"/>
            <w:left w:val="none" w:sz="0" w:space="0" w:color="auto"/>
            <w:bottom w:val="none" w:sz="0" w:space="0" w:color="auto"/>
            <w:right w:val="none" w:sz="0" w:space="0" w:color="auto"/>
          </w:divBdr>
        </w:div>
        <w:div w:id="569081407">
          <w:marLeft w:val="0"/>
          <w:marRight w:val="0"/>
          <w:marTop w:val="0"/>
          <w:marBottom w:val="0"/>
          <w:divBdr>
            <w:top w:val="none" w:sz="0" w:space="0" w:color="auto"/>
            <w:left w:val="none" w:sz="0" w:space="0" w:color="auto"/>
            <w:bottom w:val="none" w:sz="0" w:space="0" w:color="auto"/>
            <w:right w:val="none" w:sz="0" w:space="0" w:color="auto"/>
          </w:divBdr>
        </w:div>
        <w:div w:id="1366563401">
          <w:marLeft w:val="0"/>
          <w:marRight w:val="0"/>
          <w:marTop w:val="0"/>
          <w:marBottom w:val="0"/>
          <w:divBdr>
            <w:top w:val="none" w:sz="0" w:space="0" w:color="auto"/>
            <w:left w:val="none" w:sz="0" w:space="0" w:color="auto"/>
            <w:bottom w:val="none" w:sz="0" w:space="0" w:color="auto"/>
            <w:right w:val="none" w:sz="0" w:space="0" w:color="auto"/>
          </w:divBdr>
        </w:div>
        <w:div w:id="1928268565">
          <w:marLeft w:val="0"/>
          <w:marRight w:val="0"/>
          <w:marTop w:val="0"/>
          <w:marBottom w:val="0"/>
          <w:divBdr>
            <w:top w:val="none" w:sz="0" w:space="0" w:color="auto"/>
            <w:left w:val="none" w:sz="0" w:space="0" w:color="auto"/>
            <w:bottom w:val="none" w:sz="0" w:space="0" w:color="auto"/>
            <w:right w:val="none" w:sz="0" w:space="0" w:color="auto"/>
          </w:divBdr>
        </w:div>
        <w:div w:id="733242012">
          <w:marLeft w:val="0"/>
          <w:marRight w:val="0"/>
          <w:marTop w:val="0"/>
          <w:marBottom w:val="0"/>
          <w:divBdr>
            <w:top w:val="none" w:sz="0" w:space="0" w:color="auto"/>
            <w:left w:val="none" w:sz="0" w:space="0" w:color="auto"/>
            <w:bottom w:val="none" w:sz="0" w:space="0" w:color="auto"/>
            <w:right w:val="none" w:sz="0" w:space="0" w:color="auto"/>
          </w:divBdr>
        </w:div>
        <w:div w:id="512956818">
          <w:marLeft w:val="0"/>
          <w:marRight w:val="0"/>
          <w:marTop w:val="0"/>
          <w:marBottom w:val="0"/>
          <w:divBdr>
            <w:top w:val="none" w:sz="0" w:space="0" w:color="auto"/>
            <w:left w:val="none" w:sz="0" w:space="0" w:color="auto"/>
            <w:bottom w:val="none" w:sz="0" w:space="0" w:color="auto"/>
            <w:right w:val="none" w:sz="0" w:space="0" w:color="auto"/>
          </w:divBdr>
        </w:div>
        <w:div w:id="2104258347">
          <w:marLeft w:val="0"/>
          <w:marRight w:val="0"/>
          <w:marTop w:val="0"/>
          <w:marBottom w:val="0"/>
          <w:divBdr>
            <w:top w:val="none" w:sz="0" w:space="0" w:color="auto"/>
            <w:left w:val="none" w:sz="0" w:space="0" w:color="auto"/>
            <w:bottom w:val="none" w:sz="0" w:space="0" w:color="auto"/>
            <w:right w:val="none" w:sz="0" w:space="0" w:color="auto"/>
          </w:divBdr>
        </w:div>
        <w:div w:id="2123113096">
          <w:marLeft w:val="0"/>
          <w:marRight w:val="0"/>
          <w:marTop w:val="0"/>
          <w:marBottom w:val="0"/>
          <w:divBdr>
            <w:top w:val="none" w:sz="0" w:space="0" w:color="auto"/>
            <w:left w:val="none" w:sz="0" w:space="0" w:color="auto"/>
            <w:bottom w:val="none" w:sz="0" w:space="0" w:color="auto"/>
            <w:right w:val="none" w:sz="0" w:space="0" w:color="auto"/>
          </w:divBdr>
        </w:div>
        <w:div w:id="1559129361">
          <w:marLeft w:val="0"/>
          <w:marRight w:val="0"/>
          <w:marTop w:val="0"/>
          <w:marBottom w:val="0"/>
          <w:divBdr>
            <w:top w:val="none" w:sz="0" w:space="0" w:color="auto"/>
            <w:left w:val="none" w:sz="0" w:space="0" w:color="auto"/>
            <w:bottom w:val="none" w:sz="0" w:space="0" w:color="auto"/>
            <w:right w:val="none" w:sz="0" w:space="0" w:color="auto"/>
          </w:divBdr>
        </w:div>
        <w:div w:id="1051267714">
          <w:marLeft w:val="0"/>
          <w:marRight w:val="0"/>
          <w:marTop w:val="0"/>
          <w:marBottom w:val="0"/>
          <w:divBdr>
            <w:top w:val="none" w:sz="0" w:space="0" w:color="auto"/>
            <w:left w:val="none" w:sz="0" w:space="0" w:color="auto"/>
            <w:bottom w:val="none" w:sz="0" w:space="0" w:color="auto"/>
            <w:right w:val="none" w:sz="0" w:space="0" w:color="auto"/>
          </w:divBdr>
        </w:div>
      </w:divsChild>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87727925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416635054">
      <w:bodyDiv w:val="1"/>
      <w:marLeft w:val="0"/>
      <w:marRight w:val="0"/>
      <w:marTop w:val="0"/>
      <w:marBottom w:val="0"/>
      <w:divBdr>
        <w:top w:val="none" w:sz="0" w:space="0" w:color="auto"/>
        <w:left w:val="none" w:sz="0" w:space="0" w:color="auto"/>
        <w:bottom w:val="none" w:sz="0" w:space="0" w:color="auto"/>
        <w:right w:val="none" w:sz="0" w:space="0" w:color="auto"/>
      </w:divBdr>
      <w:divsChild>
        <w:div w:id="1380282072">
          <w:marLeft w:val="0"/>
          <w:marRight w:val="0"/>
          <w:marTop w:val="0"/>
          <w:marBottom w:val="0"/>
          <w:divBdr>
            <w:top w:val="none" w:sz="0" w:space="0" w:color="auto"/>
            <w:left w:val="none" w:sz="0" w:space="0" w:color="auto"/>
            <w:bottom w:val="none" w:sz="0" w:space="0" w:color="auto"/>
            <w:right w:val="none" w:sz="0" w:space="0" w:color="auto"/>
          </w:divBdr>
          <w:divsChild>
            <w:div w:id="1263489569">
              <w:marLeft w:val="0"/>
              <w:marRight w:val="0"/>
              <w:marTop w:val="30"/>
              <w:marBottom w:val="30"/>
              <w:divBdr>
                <w:top w:val="none" w:sz="0" w:space="0" w:color="auto"/>
                <w:left w:val="none" w:sz="0" w:space="0" w:color="auto"/>
                <w:bottom w:val="none" w:sz="0" w:space="0" w:color="auto"/>
                <w:right w:val="none" w:sz="0" w:space="0" w:color="auto"/>
              </w:divBdr>
              <w:divsChild>
                <w:div w:id="1221407680">
                  <w:marLeft w:val="0"/>
                  <w:marRight w:val="0"/>
                  <w:marTop w:val="0"/>
                  <w:marBottom w:val="0"/>
                  <w:divBdr>
                    <w:top w:val="none" w:sz="0" w:space="0" w:color="auto"/>
                    <w:left w:val="none" w:sz="0" w:space="0" w:color="auto"/>
                    <w:bottom w:val="none" w:sz="0" w:space="0" w:color="auto"/>
                    <w:right w:val="none" w:sz="0" w:space="0" w:color="auto"/>
                  </w:divBdr>
                  <w:divsChild>
                    <w:div w:id="1117405137">
                      <w:marLeft w:val="0"/>
                      <w:marRight w:val="0"/>
                      <w:marTop w:val="0"/>
                      <w:marBottom w:val="0"/>
                      <w:divBdr>
                        <w:top w:val="none" w:sz="0" w:space="0" w:color="auto"/>
                        <w:left w:val="none" w:sz="0" w:space="0" w:color="auto"/>
                        <w:bottom w:val="none" w:sz="0" w:space="0" w:color="auto"/>
                        <w:right w:val="none" w:sz="0" w:space="0" w:color="auto"/>
                      </w:divBdr>
                    </w:div>
                  </w:divsChild>
                </w:div>
                <w:div w:id="1620797378">
                  <w:marLeft w:val="0"/>
                  <w:marRight w:val="0"/>
                  <w:marTop w:val="0"/>
                  <w:marBottom w:val="0"/>
                  <w:divBdr>
                    <w:top w:val="none" w:sz="0" w:space="0" w:color="auto"/>
                    <w:left w:val="none" w:sz="0" w:space="0" w:color="auto"/>
                    <w:bottom w:val="none" w:sz="0" w:space="0" w:color="auto"/>
                    <w:right w:val="none" w:sz="0" w:space="0" w:color="auto"/>
                  </w:divBdr>
                  <w:divsChild>
                    <w:div w:id="1732774675">
                      <w:marLeft w:val="0"/>
                      <w:marRight w:val="0"/>
                      <w:marTop w:val="0"/>
                      <w:marBottom w:val="0"/>
                      <w:divBdr>
                        <w:top w:val="none" w:sz="0" w:space="0" w:color="auto"/>
                        <w:left w:val="none" w:sz="0" w:space="0" w:color="auto"/>
                        <w:bottom w:val="none" w:sz="0" w:space="0" w:color="auto"/>
                        <w:right w:val="none" w:sz="0" w:space="0" w:color="auto"/>
                      </w:divBdr>
                    </w:div>
                  </w:divsChild>
                </w:div>
                <w:div w:id="30109492">
                  <w:marLeft w:val="0"/>
                  <w:marRight w:val="0"/>
                  <w:marTop w:val="0"/>
                  <w:marBottom w:val="0"/>
                  <w:divBdr>
                    <w:top w:val="none" w:sz="0" w:space="0" w:color="auto"/>
                    <w:left w:val="none" w:sz="0" w:space="0" w:color="auto"/>
                    <w:bottom w:val="none" w:sz="0" w:space="0" w:color="auto"/>
                    <w:right w:val="none" w:sz="0" w:space="0" w:color="auto"/>
                  </w:divBdr>
                  <w:divsChild>
                    <w:div w:id="472873395">
                      <w:marLeft w:val="0"/>
                      <w:marRight w:val="0"/>
                      <w:marTop w:val="0"/>
                      <w:marBottom w:val="0"/>
                      <w:divBdr>
                        <w:top w:val="none" w:sz="0" w:space="0" w:color="auto"/>
                        <w:left w:val="none" w:sz="0" w:space="0" w:color="auto"/>
                        <w:bottom w:val="none" w:sz="0" w:space="0" w:color="auto"/>
                        <w:right w:val="none" w:sz="0" w:space="0" w:color="auto"/>
                      </w:divBdr>
                    </w:div>
                  </w:divsChild>
                </w:div>
                <w:div w:id="2077434965">
                  <w:marLeft w:val="0"/>
                  <w:marRight w:val="0"/>
                  <w:marTop w:val="0"/>
                  <w:marBottom w:val="0"/>
                  <w:divBdr>
                    <w:top w:val="none" w:sz="0" w:space="0" w:color="auto"/>
                    <w:left w:val="none" w:sz="0" w:space="0" w:color="auto"/>
                    <w:bottom w:val="none" w:sz="0" w:space="0" w:color="auto"/>
                    <w:right w:val="none" w:sz="0" w:space="0" w:color="auto"/>
                  </w:divBdr>
                  <w:divsChild>
                    <w:div w:id="1501503036">
                      <w:marLeft w:val="0"/>
                      <w:marRight w:val="0"/>
                      <w:marTop w:val="0"/>
                      <w:marBottom w:val="0"/>
                      <w:divBdr>
                        <w:top w:val="none" w:sz="0" w:space="0" w:color="auto"/>
                        <w:left w:val="none" w:sz="0" w:space="0" w:color="auto"/>
                        <w:bottom w:val="none" w:sz="0" w:space="0" w:color="auto"/>
                        <w:right w:val="none" w:sz="0" w:space="0" w:color="auto"/>
                      </w:divBdr>
                    </w:div>
                  </w:divsChild>
                </w:div>
                <w:div w:id="2001274874">
                  <w:marLeft w:val="0"/>
                  <w:marRight w:val="0"/>
                  <w:marTop w:val="0"/>
                  <w:marBottom w:val="0"/>
                  <w:divBdr>
                    <w:top w:val="none" w:sz="0" w:space="0" w:color="auto"/>
                    <w:left w:val="none" w:sz="0" w:space="0" w:color="auto"/>
                    <w:bottom w:val="none" w:sz="0" w:space="0" w:color="auto"/>
                    <w:right w:val="none" w:sz="0" w:space="0" w:color="auto"/>
                  </w:divBdr>
                  <w:divsChild>
                    <w:div w:id="1473208240">
                      <w:marLeft w:val="0"/>
                      <w:marRight w:val="0"/>
                      <w:marTop w:val="0"/>
                      <w:marBottom w:val="0"/>
                      <w:divBdr>
                        <w:top w:val="none" w:sz="0" w:space="0" w:color="auto"/>
                        <w:left w:val="none" w:sz="0" w:space="0" w:color="auto"/>
                        <w:bottom w:val="none" w:sz="0" w:space="0" w:color="auto"/>
                        <w:right w:val="none" w:sz="0" w:space="0" w:color="auto"/>
                      </w:divBdr>
                    </w:div>
                  </w:divsChild>
                </w:div>
                <w:div w:id="186524977">
                  <w:marLeft w:val="0"/>
                  <w:marRight w:val="0"/>
                  <w:marTop w:val="0"/>
                  <w:marBottom w:val="0"/>
                  <w:divBdr>
                    <w:top w:val="none" w:sz="0" w:space="0" w:color="auto"/>
                    <w:left w:val="none" w:sz="0" w:space="0" w:color="auto"/>
                    <w:bottom w:val="none" w:sz="0" w:space="0" w:color="auto"/>
                    <w:right w:val="none" w:sz="0" w:space="0" w:color="auto"/>
                  </w:divBdr>
                  <w:divsChild>
                    <w:div w:id="148592493">
                      <w:marLeft w:val="0"/>
                      <w:marRight w:val="0"/>
                      <w:marTop w:val="0"/>
                      <w:marBottom w:val="0"/>
                      <w:divBdr>
                        <w:top w:val="none" w:sz="0" w:space="0" w:color="auto"/>
                        <w:left w:val="none" w:sz="0" w:space="0" w:color="auto"/>
                        <w:bottom w:val="none" w:sz="0" w:space="0" w:color="auto"/>
                        <w:right w:val="none" w:sz="0" w:space="0" w:color="auto"/>
                      </w:divBdr>
                    </w:div>
                  </w:divsChild>
                </w:div>
                <w:div w:id="1254390936">
                  <w:marLeft w:val="0"/>
                  <w:marRight w:val="0"/>
                  <w:marTop w:val="0"/>
                  <w:marBottom w:val="0"/>
                  <w:divBdr>
                    <w:top w:val="none" w:sz="0" w:space="0" w:color="auto"/>
                    <w:left w:val="none" w:sz="0" w:space="0" w:color="auto"/>
                    <w:bottom w:val="none" w:sz="0" w:space="0" w:color="auto"/>
                    <w:right w:val="none" w:sz="0" w:space="0" w:color="auto"/>
                  </w:divBdr>
                  <w:divsChild>
                    <w:div w:id="1705711559">
                      <w:marLeft w:val="0"/>
                      <w:marRight w:val="0"/>
                      <w:marTop w:val="0"/>
                      <w:marBottom w:val="0"/>
                      <w:divBdr>
                        <w:top w:val="none" w:sz="0" w:space="0" w:color="auto"/>
                        <w:left w:val="none" w:sz="0" w:space="0" w:color="auto"/>
                        <w:bottom w:val="none" w:sz="0" w:space="0" w:color="auto"/>
                        <w:right w:val="none" w:sz="0" w:space="0" w:color="auto"/>
                      </w:divBdr>
                    </w:div>
                  </w:divsChild>
                </w:div>
                <w:div w:id="1656759244">
                  <w:marLeft w:val="0"/>
                  <w:marRight w:val="0"/>
                  <w:marTop w:val="0"/>
                  <w:marBottom w:val="0"/>
                  <w:divBdr>
                    <w:top w:val="none" w:sz="0" w:space="0" w:color="auto"/>
                    <w:left w:val="none" w:sz="0" w:space="0" w:color="auto"/>
                    <w:bottom w:val="none" w:sz="0" w:space="0" w:color="auto"/>
                    <w:right w:val="none" w:sz="0" w:space="0" w:color="auto"/>
                  </w:divBdr>
                  <w:divsChild>
                    <w:div w:id="211423012">
                      <w:marLeft w:val="0"/>
                      <w:marRight w:val="0"/>
                      <w:marTop w:val="0"/>
                      <w:marBottom w:val="0"/>
                      <w:divBdr>
                        <w:top w:val="none" w:sz="0" w:space="0" w:color="auto"/>
                        <w:left w:val="none" w:sz="0" w:space="0" w:color="auto"/>
                        <w:bottom w:val="none" w:sz="0" w:space="0" w:color="auto"/>
                        <w:right w:val="none" w:sz="0" w:space="0" w:color="auto"/>
                      </w:divBdr>
                    </w:div>
                  </w:divsChild>
                </w:div>
                <w:div w:id="1228885074">
                  <w:marLeft w:val="0"/>
                  <w:marRight w:val="0"/>
                  <w:marTop w:val="0"/>
                  <w:marBottom w:val="0"/>
                  <w:divBdr>
                    <w:top w:val="none" w:sz="0" w:space="0" w:color="auto"/>
                    <w:left w:val="none" w:sz="0" w:space="0" w:color="auto"/>
                    <w:bottom w:val="none" w:sz="0" w:space="0" w:color="auto"/>
                    <w:right w:val="none" w:sz="0" w:space="0" w:color="auto"/>
                  </w:divBdr>
                  <w:divsChild>
                    <w:div w:id="1353336849">
                      <w:marLeft w:val="0"/>
                      <w:marRight w:val="0"/>
                      <w:marTop w:val="0"/>
                      <w:marBottom w:val="0"/>
                      <w:divBdr>
                        <w:top w:val="none" w:sz="0" w:space="0" w:color="auto"/>
                        <w:left w:val="none" w:sz="0" w:space="0" w:color="auto"/>
                        <w:bottom w:val="none" w:sz="0" w:space="0" w:color="auto"/>
                        <w:right w:val="none" w:sz="0" w:space="0" w:color="auto"/>
                      </w:divBdr>
                    </w:div>
                  </w:divsChild>
                </w:div>
                <w:div w:id="388188169">
                  <w:marLeft w:val="0"/>
                  <w:marRight w:val="0"/>
                  <w:marTop w:val="0"/>
                  <w:marBottom w:val="0"/>
                  <w:divBdr>
                    <w:top w:val="none" w:sz="0" w:space="0" w:color="auto"/>
                    <w:left w:val="none" w:sz="0" w:space="0" w:color="auto"/>
                    <w:bottom w:val="none" w:sz="0" w:space="0" w:color="auto"/>
                    <w:right w:val="none" w:sz="0" w:space="0" w:color="auto"/>
                  </w:divBdr>
                  <w:divsChild>
                    <w:div w:id="377701995">
                      <w:marLeft w:val="0"/>
                      <w:marRight w:val="0"/>
                      <w:marTop w:val="0"/>
                      <w:marBottom w:val="0"/>
                      <w:divBdr>
                        <w:top w:val="none" w:sz="0" w:space="0" w:color="auto"/>
                        <w:left w:val="none" w:sz="0" w:space="0" w:color="auto"/>
                        <w:bottom w:val="none" w:sz="0" w:space="0" w:color="auto"/>
                        <w:right w:val="none" w:sz="0" w:space="0" w:color="auto"/>
                      </w:divBdr>
                    </w:div>
                  </w:divsChild>
                </w:div>
                <w:div w:id="4983587">
                  <w:marLeft w:val="0"/>
                  <w:marRight w:val="0"/>
                  <w:marTop w:val="0"/>
                  <w:marBottom w:val="0"/>
                  <w:divBdr>
                    <w:top w:val="none" w:sz="0" w:space="0" w:color="auto"/>
                    <w:left w:val="none" w:sz="0" w:space="0" w:color="auto"/>
                    <w:bottom w:val="none" w:sz="0" w:space="0" w:color="auto"/>
                    <w:right w:val="none" w:sz="0" w:space="0" w:color="auto"/>
                  </w:divBdr>
                  <w:divsChild>
                    <w:div w:id="582686555">
                      <w:marLeft w:val="0"/>
                      <w:marRight w:val="0"/>
                      <w:marTop w:val="0"/>
                      <w:marBottom w:val="0"/>
                      <w:divBdr>
                        <w:top w:val="none" w:sz="0" w:space="0" w:color="auto"/>
                        <w:left w:val="none" w:sz="0" w:space="0" w:color="auto"/>
                        <w:bottom w:val="none" w:sz="0" w:space="0" w:color="auto"/>
                        <w:right w:val="none" w:sz="0" w:space="0" w:color="auto"/>
                      </w:divBdr>
                    </w:div>
                  </w:divsChild>
                </w:div>
                <w:div w:id="578831638">
                  <w:marLeft w:val="0"/>
                  <w:marRight w:val="0"/>
                  <w:marTop w:val="0"/>
                  <w:marBottom w:val="0"/>
                  <w:divBdr>
                    <w:top w:val="none" w:sz="0" w:space="0" w:color="auto"/>
                    <w:left w:val="none" w:sz="0" w:space="0" w:color="auto"/>
                    <w:bottom w:val="none" w:sz="0" w:space="0" w:color="auto"/>
                    <w:right w:val="none" w:sz="0" w:space="0" w:color="auto"/>
                  </w:divBdr>
                  <w:divsChild>
                    <w:div w:id="1295335656">
                      <w:marLeft w:val="0"/>
                      <w:marRight w:val="0"/>
                      <w:marTop w:val="0"/>
                      <w:marBottom w:val="0"/>
                      <w:divBdr>
                        <w:top w:val="none" w:sz="0" w:space="0" w:color="auto"/>
                        <w:left w:val="none" w:sz="0" w:space="0" w:color="auto"/>
                        <w:bottom w:val="none" w:sz="0" w:space="0" w:color="auto"/>
                        <w:right w:val="none" w:sz="0" w:space="0" w:color="auto"/>
                      </w:divBdr>
                    </w:div>
                  </w:divsChild>
                </w:div>
                <w:div w:id="608853775">
                  <w:marLeft w:val="0"/>
                  <w:marRight w:val="0"/>
                  <w:marTop w:val="0"/>
                  <w:marBottom w:val="0"/>
                  <w:divBdr>
                    <w:top w:val="none" w:sz="0" w:space="0" w:color="auto"/>
                    <w:left w:val="none" w:sz="0" w:space="0" w:color="auto"/>
                    <w:bottom w:val="none" w:sz="0" w:space="0" w:color="auto"/>
                    <w:right w:val="none" w:sz="0" w:space="0" w:color="auto"/>
                  </w:divBdr>
                  <w:divsChild>
                    <w:div w:id="154106703">
                      <w:marLeft w:val="0"/>
                      <w:marRight w:val="0"/>
                      <w:marTop w:val="0"/>
                      <w:marBottom w:val="0"/>
                      <w:divBdr>
                        <w:top w:val="none" w:sz="0" w:space="0" w:color="auto"/>
                        <w:left w:val="none" w:sz="0" w:space="0" w:color="auto"/>
                        <w:bottom w:val="none" w:sz="0" w:space="0" w:color="auto"/>
                        <w:right w:val="none" w:sz="0" w:space="0" w:color="auto"/>
                      </w:divBdr>
                    </w:div>
                  </w:divsChild>
                </w:div>
                <w:div w:id="1491942452">
                  <w:marLeft w:val="0"/>
                  <w:marRight w:val="0"/>
                  <w:marTop w:val="0"/>
                  <w:marBottom w:val="0"/>
                  <w:divBdr>
                    <w:top w:val="none" w:sz="0" w:space="0" w:color="auto"/>
                    <w:left w:val="none" w:sz="0" w:space="0" w:color="auto"/>
                    <w:bottom w:val="none" w:sz="0" w:space="0" w:color="auto"/>
                    <w:right w:val="none" w:sz="0" w:space="0" w:color="auto"/>
                  </w:divBdr>
                  <w:divsChild>
                    <w:div w:id="1797941167">
                      <w:marLeft w:val="0"/>
                      <w:marRight w:val="0"/>
                      <w:marTop w:val="0"/>
                      <w:marBottom w:val="0"/>
                      <w:divBdr>
                        <w:top w:val="none" w:sz="0" w:space="0" w:color="auto"/>
                        <w:left w:val="none" w:sz="0" w:space="0" w:color="auto"/>
                        <w:bottom w:val="none" w:sz="0" w:space="0" w:color="auto"/>
                        <w:right w:val="none" w:sz="0" w:space="0" w:color="auto"/>
                      </w:divBdr>
                    </w:div>
                  </w:divsChild>
                </w:div>
                <w:div w:id="42684519">
                  <w:marLeft w:val="0"/>
                  <w:marRight w:val="0"/>
                  <w:marTop w:val="0"/>
                  <w:marBottom w:val="0"/>
                  <w:divBdr>
                    <w:top w:val="none" w:sz="0" w:space="0" w:color="auto"/>
                    <w:left w:val="none" w:sz="0" w:space="0" w:color="auto"/>
                    <w:bottom w:val="none" w:sz="0" w:space="0" w:color="auto"/>
                    <w:right w:val="none" w:sz="0" w:space="0" w:color="auto"/>
                  </w:divBdr>
                  <w:divsChild>
                    <w:div w:id="1110710304">
                      <w:marLeft w:val="0"/>
                      <w:marRight w:val="0"/>
                      <w:marTop w:val="0"/>
                      <w:marBottom w:val="0"/>
                      <w:divBdr>
                        <w:top w:val="none" w:sz="0" w:space="0" w:color="auto"/>
                        <w:left w:val="none" w:sz="0" w:space="0" w:color="auto"/>
                        <w:bottom w:val="none" w:sz="0" w:space="0" w:color="auto"/>
                        <w:right w:val="none" w:sz="0" w:space="0" w:color="auto"/>
                      </w:divBdr>
                    </w:div>
                  </w:divsChild>
                </w:div>
                <w:div w:id="1603492584">
                  <w:marLeft w:val="0"/>
                  <w:marRight w:val="0"/>
                  <w:marTop w:val="0"/>
                  <w:marBottom w:val="0"/>
                  <w:divBdr>
                    <w:top w:val="none" w:sz="0" w:space="0" w:color="auto"/>
                    <w:left w:val="none" w:sz="0" w:space="0" w:color="auto"/>
                    <w:bottom w:val="none" w:sz="0" w:space="0" w:color="auto"/>
                    <w:right w:val="none" w:sz="0" w:space="0" w:color="auto"/>
                  </w:divBdr>
                  <w:divsChild>
                    <w:div w:id="272248391">
                      <w:marLeft w:val="0"/>
                      <w:marRight w:val="0"/>
                      <w:marTop w:val="0"/>
                      <w:marBottom w:val="0"/>
                      <w:divBdr>
                        <w:top w:val="none" w:sz="0" w:space="0" w:color="auto"/>
                        <w:left w:val="none" w:sz="0" w:space="0" w:color="auto"/>
                        <w:bottom w:val="none" w:sz="0" w:space="0" w:color="auto"/>
                        <w:right w:val="none" w:sz="0" w:space="0" w:color="auto"/>
                      </w:divBdr>
                    </w:div>
                  </w:divsChild>
                </w:div>
                <w:div w:id="1925186875">
                  <w:marLeft w:val="0"/>
                  <w:marRight w:val="0"/>
                  <w:marTop w:val="0"/>
                  <w:marBottom w:val="0"/>
                  <w:divBdr>
                    <w:top w:val="none" w:sz="0" w:space="0" w:color="auto"/>
                    <w:left w:val="none" w:sz="0" w:space="0" w:color="auto"/>
                    <w:bottom w:val="none" w:sz="0" w:space="0" w:color="auto"/>
                    <w:right w:val="none" w:sz="0" w:space="0" w:color="auto"/>
                  </w:divBdr>
                  <w:divsChild>
                    <w:div w:id="372776675">
                      <w:marLeft w:val="0"/>
                      <w:marRight w:val="0"/>
                      <w:marTop w:val="0"/>
                      <w:marBottom w:val="0"/>
                      <w:divBdr>
                        <w:top w:val="none" w:sz="0" w:space="0" w:color="auto"/>
                        <w:left w:val="none" w:sz="0" w:space="0" w:color="auto"/>
                        <w:bottom w:val="none" w:sz="0" w:space="0" w:color="auto"/>
                        <w:right w:val="none" w:sz="0" w:space="0" w:color="auto"/>
                      </w:divBdr>
                    </w:div>
                  </w:divsChild>
                </w:div>
                <w:div w:id="611936005">
                  <w:marLeft w:val="0"/>
                  <w:marRight w:val="0"/>
                  <w:marTop w:val="0"/>
                  <w:marBottom w:val="0"/>
                  <w:divBdr>
                    <w:top w:val="none" w:sz="0" w:space="0" w:color="auto"/>
                    <w:left w:val="none" w:sz="0" w:space="0" w:color="auto"/>
                    <w:bottom w:val="none" w:sz="0" w:space="0" w:color="auto"/>
                    <w:right w:val="none" w:sz="0" w:space="0" w:color="auto"/>
                  </w:divBdr>
                  <w:divsChild>
                    <w:div w:id="1158300391">
                      <w:marLeft w:val="0"/>
                      <w:marRight w:val="0"/>
                      <w:marTop w:val="0"/>
                      <w:marBottom w:val="0"/>
                      <w:divBdr>
                        <w:top w:val="none" w:sz="0" w:space="0" w:color="auto"/>
                        <w:left w:val="none" w:sz="0" w:space="0" w:color="auto"/>
                        <w:bottom w:val="none" w:sz="0" w:space="0" w:color="auto"/>
                        <w:right w:val="none" w:sz="0" w:space="0" w:color="auto"/>
                      </w:divBdr>
                    </w:div>
                  </w:divsChild>
                </w:div>
                <w:div w:id="862864331">
                  <w:marLeft w:val="0"/>
                  <w:marRight w:val="0"/>
                  <w:marTop w:val="0"/>
                  <w:marBottom w:val="0"/>
                  <w:divBdr>
                    <w:top w:val="none" w:sz="0" w:space="0" w:color="auto"/>
                    <w:left w:val="none" w:sz="0" w:space="0" w:color="auto"/>
                    <w:bottom w:val="none" w:sz="0" w:space="0" w:color="auto"/>
                    <w:right w:val="none" w:sz="0" w:space="0" w:color="auto"/>
                  </w:divBdr>
                  <w:divsChild>
                    <w:div w:id="1520388576">
                      <w:marLeft w:val="0"/>
                      <w:marRight w:val="0"/>
                      <w:marTop w:val="0"/>
                      <w:marBottom w:val="0"/>
                      <w:divBdr>
                        <w:top w:val="none" w:sz="0" w:space="0" w:color="auto"/>
                        <w:left w:val="none" w:sz="0" w:space="0" w:color="auto"/>
                        <w:bottom w:val="none" w:sz="0" w:space="0" w:color="auto"/>
                        <w:right w:val="none" w:sz="0" w:space="0" w:color="auto"/>
                      </w:divBdr>
                    </w:div>
                  </w:divsChild>
                </w:div>
                <w:div w:id="1100487396">
                  <w:marLeft w:val="0"/>
                  <w:marRight w:val="0"/>
                  <w:marTop w:val="0"/>
                  <w:marBottom w:val="0"/>
                  <w:divBdr>
                    <w:top w:val="none" w:sz="0" w:space="0" w:color="auto"/>
                    <w:left w:val="none" w:sz="0" w:space="0" w:color="auto"/>
                    <w:bottom w:val="none" w:sz="0" w:space="0" w:color="auto"/>
                    <w:right w:val="none" w:sz="0" w:space="0" w:color="auto"/>
                  </w:divBdr>
                  <w:divsChild>
                    <w:div w:id="1398241040">
                      <w:marLeft w:val="0"/>
                      <w:marRight w:val="0"/>
                      <w:marTop w:val="0"/>
                      <w:marBottom w:val="0"/>
                      <w:divBdr>
                        <w:top w:val="none" w:sz="0" w:space="0" w:color="auto"/>
                        <w:left w:val="none" w:sz="0" w:space="0" w:color="auto"/>
                        <w:bottom w:val="none" w:sz="0" w:space="0" w:color="auto"/>
                        <w:right w:val="none" w:sz="0" w:space="0" w:color="auto"/>
                      </w:divBdr>
                    </w:div>
                  </w:divsChild>
                </w:div>
                <w:div w:id="1832794937">
                  <w:marLeft w:val="0"/>
                  <w:marRight w:val="0"/>
                  <w:marTop w:val="0"/>
                  <w:marBottom w:val="0"/>
                  <w:divBdr>
                    <w:top w:val="none" w:sz="0" w:space="0" w:color="auto"/>
                    <w:left w:val="none" w:sz="0" w:space="0" w:color="auto"/>
                    <w:bottom w:val="none" w:sz="0" w:space="0" w:color="auto"/>
                    <w:right w:val="none" w:sz="0" w:space="0" w:color="auto"/>
                  </w:divBdr>
                  <w:divsChild>
                    <w:div w:id="992373246">
                      <w:marLeft w:val="0"/>
                      <w:marRight w:val="0"/>
                      <w:marTop w:val="0"/>
                      <w:marBottom w:val="0"/>
                      <w:divBdr>
                        <w:top w:val="none" w:sz="0" w:space="0" w:color="auto"/>
                        <w:left w:val="none" w:sz="0" w:space="0" w:color="auto"/>
                        <w:bottom w:val="none" w:sz="0" w:space="0" w:color="auto"/>
                        <w:right w:val="none" w:sz="0" w:space="0" w:color="auto"/>
                      </w:divBdr>
                    </w:div>
                  </w:divsChild>
                </w:div>
                <w:div w:id="276758532">
                  <w:marLeft w:val="0"/>
                  <w:marRight w:val="0"/>
                  <w:marTop w:val="0"/>
                  <w:marBottom w:val="0"/>
                  <w:divBdr>
                    <w:top w:val="none" w:sz="0" w:space="0" w:color="auto"/>
                    <w:left w:val="none" w:sz="0" w:space="0" w:color="auto"/>
                    <w:bottom w:val="none" w:sz="0" w:space="0" w:color="auto"/>
                    <w:right w:val="none" w:sz="0" w:space="0" w:color="auto"/>
                  </w:divBdr>
                  <w:divsChild>
                    <w:div w:id="326325648">
                      <w:marLeft w:val="0"/>
                      <w:marRight w:val="0"/>
                      <w:marTop w:val="0"/>
                      <w:marBottom w:val="0"/>
                      <w:divBdr>
                        <w:top w:val="none" w:sz="0" w:space="0" w:color="auto"/>
                        <w:left w:val="none" w:sz="0" w:space="0" w:color="auto"/>
                        <w:bottom w:val="none" w:sz="0" w:space="0" w:color="auto"/>
                        <w:right w:val="none" w:sz="0" w:space="0" w:color="auto"/>
                      </w:divBdr>
                    </w:div>
                  </w:divsChild>
                </w:div>
                <w:div w:id="475296535">
                  <w:marLeft w:val="0"/>
                  <w:marRight w:val="0"/>
                  <w:marTop w:val="0"/>
                  <w:marBottom w:val="0"/>
                  <w:divBdr>
                    <w:top w:val="none" w:sz="0" w:space="0" w:color="auto"/>
                    <w:left w:val="none" w:sz="0" w:space="0" w:color="auto"/>
                    <w:bottom w:val="none" w:sz="0" w:space="0" w:color="auto"/>
                    <w:right w:val="none" w:sz="0" w:space="0" w:color="auto"/>
                  </w:divBdr>
                  <w:divsChild>
                    <w:div w:id="463743793">
                      <w:marLeft w:val="0"/>
                      <w:marRight w:val="0"/>
                      <w:marTop w:val="0"/>
                      <w:marBottom w:val="0"/>
                      <w:divBdr>
                        <w:top w:val="none" w:sz="0" w:space="0" w:color="auto"/>
                        <w:left w:val="none" w:sz="0" w:space="0" w:color="auto"/>
                        <w:bottom w:val="none" w:sz="0" w:space="0" w:color="auto"/>
                        <w:right w:val="none" w:sz="0" w:space="0" w:color="auto"/>
                      </w:divBdr>
                    </w:div>
                  </w:divsChild>
                </w:div>
                <w:div w:id="1562712479">
                  <w:marLeft w:val="0"/>
                  <w:marRight w:val="0"/>
                  <w:marTop w:val="0"/>
                  <w:marBottom w:val="0"/>
                  <w:divBdr>
                    <w:top w:val="none" w:sz="0" w:space="0" w:color="auto"/>
                    <w:left w:val="none" w:sz="0" w:space="0" w:color="auto"/>
                    <w:bottom w:val="none" w:sz="0" w:space="0" w:color="auto"/>
                    <w:right w:val="none" w:sz="0" w:space="0" w:color="auto"/>
                  </w:divBdr>
                  <w:divsChild>
                    <w:div w:id="1713727981">
                      <w:marLeft w:val="0"/>
                      <w:marRight w:val="0"/>
                      <w:marTop w:val="0"/>
                      <w:marBottom w:val="0"/>
                      <w:divBdr>
                        <w:top w:val="none" w:sz="0" w:space="0" w:color="auto"/>
                        <w:left w:val="none" w:sz="0" w:space="0" w:color="auto"/>
                        <w:bottom w:val="none" w:sz="0" w:space="0" w:color="auto"/>
                        <w:right w:val="none" w:sz="0" w:space="0" w:color="auto"/>
                      </w:divBdr>
                    </w:div>
                  </w:divsChild>
                </w:div>
                <w:div w:id="1288122200">
                  <w:marLeft w:val="0"/>
                  <w:marRight w:val="0"/>
                  <w:marTop w:val="0"/>
                  <w:marBottom w:val="0"/>
                  <w:divBdr>
                    <w:top w:val="none" w:sz="0" w:space="0" w:color="auto"/>
                    <w:left w:val="none" w:sz="0" w:space="0" w:color="auto"/>
                    <w:bottom w:val="none" w:sz="0" w:space="0" w:color="auto"/>
                    <w:right w:val="none" w:sz="0" w:space="0" w:color="auto"/>
                  </w:divBdr>
                  <w:divsChild>
                    <w:div w:id="191652516">
                      <w:marLeft w:val="0"/>
                      <w:marRight w:val="0"/>
                      <w:marTop w:val="0"/>
                      <w:marBottom w:val="0"/>
                      <w:divBdr>
                        <w:top w:val="none" w:sz="0" w:space="0" w:color="auto"/>
                        <w:left w:val="none" w:sz="0" w:space="0" w:color="auto"/>
                        <w:bottom w:val="none" w:sz="0" w:space="0" w:color="auto"/>
                        <w:right w:val="none" w:sz="0" w:space="0" w:color="auto"/>
                      </w:divBdr>
                    </w:div>
                  </w:divsChild>
                </w:div>
                <w:div w:id="508955483">
                  <w:marLeft w:val="0"/>
                  <w:marRight w:val="0"/>
                  <w:marTop w:val="0"/>
                  <w:marBottom w:val="0"/>
                  <w:divBdr>
                    <w:top w:val="none" w:sz="0" w:space="0" w:color="auto"/>
                    <w:left w:val="none" w:sz="0" w:space="0" w:color="auto"/>
                    <w:bottom w:val="none" w:sz="0" w:space="0" w:color="auto"/>
                    <w:right w:val="none" w:sz="0" w:space="0" w:color="auto"/>
                  </w:divBdr>
                  <w:divsChild>
                    <w:div w:id="1269267412">
                      <w:marLeft w:val="0"/>
                      <w:marRight w:val="0"/>
                      <w:marTop w:val="0"/>
                      <w:marBottom w:val="0"/>
                      <w:divBdr>
                        <w:top w:val="none" w:sz="0" w:space="0" w:color="auto"/>
                        <w:left w:val="none" w:sz="0" w:space="0" w:color="auto"/>
                        <w:bottom w:val="none" w:sz="0" w:space="0" w:color="auto"/>
                        <w:right w:val="none" w:sz="0" w:space="0" w:color="auto"/>
                      </w:divBdr>
                    </w:div>
                  </w:divsChild>
                </w:div>
                <w:div w:id="1022249109">
                  <w:marLeft w:val="0"/>
                  <w:marRight w:val="0"/>
                  <w:marTop w:val="0"/>
                  <w:marBottom w:val="0"/>
                  <w:divBdr>
                    <w:top w:val="none" w:sz="0" w:space="0" w:color="auto"/>
                    <w:left w:val="none" w:sz="0" w:space="0" w:color="auto"/>
                    <w:bottom w:val="none" w:sz="0" w:space="0" w:color="auto"/>
                    <w:right w:val="none" w:sz="0" w:space="0" w:color="auto"/>
                  </w:divBdr>
                  <w:divsChild>
                    <w:div w:id="1067260434">
                      <w:marLeft w:val="0"/>
                      <w:marRight w:val="0"/>
                      <w:marTop w:val="0"/>
                      <w:marBottom w:val="0"/>
                      <w:divBdr>
                        <w:top w:val="none" w:sz="0" w:space="0" w:color="auto"/>
                        <w:left w:val="none" w:sz="0" w:space="0" w:color="auto"/>
                        <w:bottom w:val="none" w:sz="0" w:space="0" w:color="auto"/>
                        <w:right w:val="none" w:sz="0" w:space="0" w:color="auto"/>
                      </w:divBdr>
                    </w:div>
                  </w:divsChild>
                </w:div>
                <w:div w:id="1161656296">
                  <w:marLeft w:val="0"/>
                  <w:marRight w:val="0"/>
                  <w:marTop w:val="0"/>
                  <w:marBottom w:val="0"/>
                  <w:divBdr>
                    <w:top w:val="none" w:sz="0" w:space="0" w:color="auto"/>
                    <w:left w:val="none" w:sz="0" w:space="0" w:color="auto"/>
                    <w:bottom w:val="none" w:sz="0" w:space="0" w:color="auto"/>
                    <w:right w:val="none" w:sz="0" w:space="0" w:color="auto"/>
                  </w:divBdr>
                  <w:divsChild>
                    <w:div w:id="332949366">
                      <w:marLeft w:val="0"/>
                      <w:marRight w:val="0"/>
                      <w:marTop w:val="0"/>
                      <w:marBottom w:val="0"/>
                      <w:divBdr>
                        <w:top w:val="none" w:sz="0" w:space="0" w:color="auto"/>
                        <w:left w:val="none" w:sz="0" w:space="0" w:color="auto"/>
                        <w:bottom w:val="none" w:sz="0" w:space="0" w:color="auto"/>
                        <w:right w:val="none" w:sz="0" w:space="0" w:color="auto"/>
                      </w:divBdr>
                    </w:div>
                  </w:divsChild>
                </w:div>
                <w:div w:id="2131851701">
                  <w:marLeft w:val="0"/>
                  <w:marRight w:val="0"/>
                  <w:marTop w:val="0"/>
                  <w:marBottom w:val="0"/>
                  <w:divBdr>
                    <w:top w:val="none" w:sz="0" w:space="0" w:color="auto"/>
                    <w:left w:val="none" w:sz="0" w:space="0" w:color="auto"/>
                    <w:bottom w:val="none" w:sz="0" w:space="0" w:color="auto"/>
                    <w:right w:val="none" w:sz="0" w:space="0" w:color="auto"/>
                  </w:divBdr>
                  <w:divsChild>
                    <w:div w:id="759301617">
                      <w:marLeft w:val="0"/>
                      <w:marRight w:val="0"/>
                      <w:marTop w:val="0"/>
                      <w:marBottom w:val="0"/>
                      <w:divBdr>
                        <w:top w:val="none" w:sz="0" w:space="0" w:color="auto"/>
                        <w:left w:val="none" w:sz="0" w:space="0" w:color="auto"/>
                        <w:bottom w:val="none" w:sz="0" w:space="0" w:color="auto"/>
                        <w:right w:val="none" w:sz="0" w:space="0" w:color="auto"/>
                      </w:divBdr>
                    </w:div>
                  </w:divsChild>
                </w:div>
                <w:div w:id="2023582775">
                  <w:marLeft w:val="0"/>
                  <w:marRight w:val="0"/>
                  <w:marTop w:val="0"/>
                  <w:marBottom w:val="0"/>
                  <w:divBdr>
                    <w:top w:val="none" w:sz="0" w:space="0" w:color="auto"/>
                    <w:left w:val="none" w:sz="0" w:space="0" w:color="auto"/>
                    <w:bottom w:val="none" w:sz="0" w:space="0" w:color="auto"/>
                    <w:right w:val="none" w:sz="0" w:space="0" w:color="auto"/>
                  </w:divBdr>
                  <w:divsChild>
                    <w:div w:id="1195195763">
                      <w:marLeft w:val="0"/>
                      <w:marRight w:val="0"/>
                      <w:marTop w:val="0"/>
                      <w:marBottom w:val="0"/>
                      <w:divBdr>
                        <w:top w:val="none" w:sz="0" w:space="0" w:color="auto"/>
                        <w:left w:val="none" w:sz="0" w:space="0" w:color="auto"/>
                        <w:bottom w:val="none" w:sz="0" w:space="0" w:color="auto"/>
                        <w:right w:val="none" w:sz="0" w:space="0" w:color="auto"/>
                      </w:divBdr>
                    </w:div>
                  </w:divsChild>
                </w:div>
                <w:div w:id="1756245338">
                  <w:marLeft w:val="0"/>
                  <w:marRight w:val="0"/>
                  <w:marTop w:val="0"/>
                  <w:marBottom w:val="0"/>
                  <w:divBdr>
                    <w:top w:val="none" w:sz="0" w:space="0" w:color="auto"/>
                    <w:left w:val="none" w:sz="0" w:space="0" w:color="auto"/>
                    <w:bottom w:val="none" w:sz="0" w:space="0" w:color="auto"/>
                    <w:right w:val="none" w:sz="0" w:space="0" w:color="auto"/>
                  </w:divBdr>
                  <w:divsChild>
                    <w:div w:id="446701730">
                      <w:marLeft w:val="0"/>
                      <w:marRight w:val="0"/>
                      <w:marTop w:val="0"/>
                      <w:marBottom w:val="0"/>
                      <w:divBdr>
                        <w:top w:val="none" w:sz="0" w:space="0" w:color="auto"/>
                        <w:left w:val="none" w:sz="0" w:space="0" w:color="auto"/>
                        <w:bottom w:val="none" w:sz="0" w:space="0" w:color="auto"/>
                        <w:right w:val="none" w:sz="0" w:space="0" w:color="auto"/>
                      </w:divBdr>
                    </w:div>
                  </w:divsChild>
                </w:div>
                <w:div w:id="572472073">
                  <w:marLeft w:val="0"/>
                  <w:marRight w:val="0"/>
                  <w:marTop w:val="0"/>
                  <w:marBottom w:val="0"/>
                  <w:divBdr>
                    <w:top w:val="none" w:sz="0" w:space="0" w:color="auto"/>
                    <w:left w:val="none" w:sz="0" w:space="0" w:color="auto"/>
                    <w:bottom w:val="none" w:sz="0" w:space="0" w:color="auto"/>
                    <w:right w:val="none" w:sz="0" w:space="0" w:color="auto"/>
                  </w:divBdr>
                  <w:divsChild>
                    <w:div w:id="1576863565">
                      <w:marLeft w:val="0"/>
                      <w:marRight w:val="0"/>
                      <w:marTop w:val="0"/>
                      <w:marBottom w:val="0"/>
                      <w:divBdr>
                        <w:top w:val="none" w:sz="0" w:space="0" w:color="auto"/>
                        <w:left w:val="none" w:sz="0" w:space="0" w:color="auto"/>
                        <w:bottom w:val="none" w:sz="0" w:space="0" w:color="auto"/>
                        <w:right w:val="none" w:sz="0" w:space="0" w:color="auto"/>
                      </w:divBdr>
                    </w:div>
                  </w:divsChild>
                </w:div>
                <w:div w:id="1321275079">
                  <w:marLeft w:val="0"/>
                  <w:marRight w:val="0"/>
                  <w:marTop w:val="0"/>
                  <w:marBottom w:val="0"/>
                  <w:divBdr>
                    <w:top w:val="none" w:sz="0" w:space="0" w:color="auto"/>
                    <w:left w:val="none" w:sz="0" w:space="0" w:color="auto"/>
                    <w:bottom w:val="none" w:sz="0" w:space="0" w:color="auto"/>
                    <w:right w:val="none" w:sz="0" w:space="0" w:color="auto"/>
                  </w:divBdr>
                  <w:divsChild>
                    <w:div w:id="1719664665">
                      <w:marLeft w:val="0"/>
                      <w:marRight w:val="0"/>
                      <w:marTop w:val="0"/>
                      <w:marBottom w:val="0"/>
                      <w:divBdr>
                        <w:top w:val="none" w:sz="0" w:space="0" w:color="auto"/>
                        <w:left w:val="none" w:sz="0" w:space="0" w:color="auto"/>
                        <w:bottom w:val="none" w:sz="0" w:space="0" w:color="auto"/>
                        <w:right w:val="none" w:sz="0" w:space="0" w:color="auto"/>
                      </w:divBdr>
                    </w:div>
                  </w:divsChild>
                </w:div>
                <w:div w:id="341008895">
                  <w:marLeft w:val="0"/>
                  <w:marRight w:val="0"/>
                  <w:marTop w:val="0"/>
                  <w:marBottom w:val="0"/>
                  <w:divBdr>
                    <w:top w:val="none" w:sz="0" w:space="0" w:color="auto"/>
                    <w:left w:val="none" w:sz="0" w:space="0" w:color="auto"/>
                    <w:bottom w:val="none" w:sz="0" w:space="0" w:color="auto"/>
                    <w:right w:val="none" w:sz="0" w:space="0" w:color="auto"/>
                  </w:divBdr>
                  <w:divsChild>
                    <w:div w:id="2094163465">
                      <w:marLeft w:val="0"/>
                      <w:marRight w:val="0"/>
                      <w:marTop w:val="0"/>
                      <w:marBottom w:val="0"/>
                      <w:divBdr>
                        <w:top w:val="none" w:sz="0" w:space="0" w:color="auto"/>
                        <w:left w:val="none" w:sz="0" w:space="0" w:color="auto"/>
                        <w:bottom w:val="none" w:sz="0" w:space="0" w:color="auto"/>
                        <w:right w:val="none" w:sz="0" w:space="0" w:color="auto"/>
                      </w:divBdr>
                    </w:div>
                  </w:divsChild>
                </w:div>
                <w:div w:id="1868180020">
                  <w:marLeft w:val="0"/>
                  <w:marRight w:val="0"/>
                  <w:marTop w:val="0"/>
                  <w:marBottom w:val="0"/>
                  <w:divBdr>
                    <w:top w:val="none" w:sz="0" w:space="0" w:color="auto"/>
                    <w:left w:val="none" w:sz="0" w:space="0" w:color="auto"/>
                    <w:bottom w:val="none" w:sz="0" w:space="0" w:color="auto"/>
                    <w:right w:val="none" w:sz="0" w:space="0" w:color="auto"/>
                  </w:divBdr>
                  <w:divsChild>
                    <w:div w:id="185220036">
                      <w:marLeft w:val="0"/>
                      <w:marRight w:val="0"/>
                      <w:marTop w:val="0"/>
                      <w:marBottom w:val="0"/>
                      <w:divBdr>
                        <w:top w:val="none" w:sz="0" w:space="0" w:color="auto"/>
                        <w:left w:val="none" w:sz="0" w:space="0" w:color="auto"/>
                        <w:bottom w:val="none" w:sz="0" w:space="0" w:color="auto"/>
                        <w:right w:val="none" w:sz="0" w:space="0" w:color="auto"/>
                      </w:divBdr>
                    </w:div>
                  </w:divsChild>
                </w:div>
                <w:div w:id="1048528719">
                  <w:marLeft w:val="0"/>
                  <w:marRight w:val="0"/>
                  <w:marTop w:val="0"/>
                  <w:marBottom w:val="0"/>
                  <w:divBdr>
                    <w:top w:val="none" w:sz="0" w:space="0" w:color="auto"/>
                    <w:left w:val="none" w:sz="0" w:space="0" w:color="auto"/>
                    <w:bottom w:val="none" w:sz="0" w:space="0" w:color="auto"/>
                    <w:right w:val="none" w:sz="0" w:space="0" w:color="auto"/>
                  </w:divBdr>
                  <w:divsChild>
                    <w:div w:id="817573789">
                      <w:marLeft w:val="0"/>
                      <w:marRight w:val="0"/>
                      <w:marTop w:val="0"/>
                      <w:marBottom w:val="0"/>
                      <w:divBdr>
                        <w:top w:val="none" w:sz="0" w:space="0" w:color="auto"/>
                        <w:left w:val="none" w:sz="0" w:space="0" w:color="auto"/>
                        <w:bottom w:val="none" w:sz="0" w:space="0" w:color="auto"/>
                        <w:right w:val="none" w:sz="0" w:space="0" w:color="auto"/>
                      </w:divBdr>
                    </w:div>
                  </w:divsChild>
                </w:div>
                <w:div w:id="140460844">
                  <w:marLeft w:val="0"/>
                  <w:marRight w:val="0"/>
                  <w:marTop w:val="0"/>
                  <w:marBottom w:val="0"/>
                  <w:divBdr>
                    <w:top w:val="none" w:sz="0" w:space="0" w:color="auto"/>
                    <w:left w:val="none" w:sz="0" w:space="0" w:color="auto"/>
                    <w:bottom w:val="none" w:sz="0" w:space="0" w:color="auto"/>
                    <w:right w:val="none" w:sz="0" w:space="0" w:color="auto"/>
                  </w:divBdr>
                  <w:divsChild>
                    <w:div w:id="752092290">
                      <w:marLeft w:val="0"/>
                      <w:marRight w:val="0"/>
                      <w:marTop w:val="0"/>
                      <w:marBottom w:val="0"/>
                      <w:divBdr>
                        <w:top w:val="none" w:sz="0" w:space="0" w:color="auto"/>
                        <w:left w:val="none" w:sz="0" w:space="0" w:color="auto"/>
                        <w:bottom w:val="none" w:sz="0" w:space="0" w:color="auto"/>
                        <w:right w:val="none" w:sz="0" w:space="0" w:color="auto"/>
                      </w:divBdr>
                    </w:div>
                  </w:divsChild>
                </w:div>
                <w:div w:id="66652827">
                  <w:marLeft w:val="0"/>
                  <w:marRight w:val="0"/>
                  <w:marTop w:val="0"/>
                  <w:marBottom w:val="0"/>
                  <w:divBdr>
                    <w:top w:val="none" w:sz="0" w:space="0" w:color="auto"/>
                    <w:left w:val="none" w:sz="0" w:space="0" w:color="auto"/>
                    <w:bottom w:val="none" w:sz="0" w:space="0" w:color="auto"/>
                    <w:right w:val="none" w:sz="0" w:space="0" w:color="auto"/>
                  </w:divBdr>
                  <w:divsChild>
                    <w:div w:id="481234241">
                      <w:marLeft w:val="0"/>
                      <w:marRight w:val="0"/>
                      <w:marTop w:val="0"/>
                      <w:marBottom w:val="0"/>
                      <w:divBdr>
                        <w:top w:val="none" w:sz="0" w:space="0" w:color="auto"/>
                        <w:left w:val="none" w:sz="0" w:space="0" w:color="auto"/>
                        <w:bottom w:val="none" w:sz="0" w:space="0" w:color="auto"/>
                        <w:right w:val="none" w:sz="0" w:space="0" w:color="auto"/>
                      </w:divBdr>
                    </w:div>
                  </w:divsChild>
                </w:div>
                <w:div w:id="639504915">
                  <w:marLeft w:val="0"/>
                  <w:marRight w:val="0"/>
                  <w:marTop w:val="0"/>
                  <w:marBottom w:val="0"/>
                  <w:divBdr>
                    <w:top w:val="none" w:sz="0" w:space="0" w:color="auto"/>
                    <w:left w:val="none" w:sz="0" w:space="0" w:color="auto"/>
                    <w:bottom w:val="none" w:sz="0" w:space="0" w:color="auto"/>
                    <w:right w:val="none" w:sz="0" w:space="0" w:color="auto"/>
                  </w:divBdr>
                  <w:divsChild>
                    <w:div w:id="1431121307">
                      <w:marLeft w:val="0"/>
                      <w:marRight w:val="0"/>
                      <w:marTop w:val="0"/>
                      <w:marBottom w:val="0"/>
                      <w:divBdr>
                        <w:top w:val="none" w:sz="0" w:space="0" w:color="auto"/>
                        <w:left w:val="none" w:sz="0" w:space="0" w:color="auto"/>
                        <w:bottom w:val="none" w:sz="0" w:space="0" w:color="auto"/>
                        <w:right w:val="none" w:sz="0" w:space="0" w:color="auto"/>
                      </w:divBdr>
                    </w:div>
                  </w:divsChild>
                </w:div>
                <w:div w:id="1221017375">
                  <w:marLeft w:val="0"/>
                  <w:marRight w:val="0"/>
                  <w:marTop w:val="0"/>
                  <w:marBottom w:val="0"/>
                  <w:divBdr>
                    <w:top w:val="none" w:sz="0" w:space="0" w:color="auto"/>
                    <w:left w:val="none" w:sz="0" w:space="0" w:color="auto"/>
                    <w:bottom w:val="none" w:sz="0" w:space="0" w:color="auto"/>
                    <w:right w:val="none" w:sz="0" w:space="0" w:color="auto"/>
                  </w:divBdr>
                  <w:divsChild>
                    <w:div w:id="1674064458">
                      <w:marLeft w:val="0"/>
                      <w:marRight w:val="0"/>
                      <w:marTop w:val="0"/>
                      <w:marBottom w:val="0"/>
                      <w:divBdr>
                        <w:top w:val="none" w:sz="0" w:space="0" w:color="auto"/>
                        <w:left w:val="none" w:sz="0" w:space="0" w:color="auto"/>
                        <w:bottom w:val="none" w:sz="0" w:space="0" w:color="auto"/>
                        <w:right w:val="none" w:sz="0" w:space="0" w:color="auto"/>
                      </w:divBdr>
                    </w:div>
                  </w:divsChild>
                </w:div>
                <w:div w:id="1048842605">
                  <w:marLeft w:val="0"/>
                  <w:marRight w:val="0"/>
                  <w:marTop w:val="0"/>
                  <w:marBottom w:val="0"/>
                  <w:divBdr>
                    <w:top w:val="none" w:sz="0" w:space="0" w:color="auto"/>
                    <w:left w:val="none" w:sz="0" w:space="0" w:color="auto"/>
                    <w:bottom w:val="none" w:sz="0" w:space="0" w:color="auto"/>
                    <w:right w:val="none" w:sz="0" w:space="0" w:color="auto"/>
                  </w:divBdr>
                  <w:divsChild>
                    <w:div w:id="762528631">
                      <w:marLeft w:val="0"/>
                      <w:marRight w:val="0"/>
                      <w:marTop w:val="0"/>
                      <w:marBottom w:val="0"/>
                      <w:divBdr>
                        <w:top w:val="none" w:sz="0" w:space="0" w:color="auto"/>
                        <w:left w:val="none" w:sz="0" w:space="0" w:color="auto"/>
                        <w:bottom w:val="none" w:sz="0" w:space="0" w:color="auto"/>
                        <w:right w:val="none" w:sz="0" w:space="0" w:color="auto"/>
                      </w:divBdr>
                    </w:div>
                  </w:divsChild>
                </w:div>
                <w:div w:id="1231766334">
                  <w:marLeft w:val="0"/>
                  <w:marRight w:val="0"/>
                  <w:marTop w:val="0"/>
                  <w:marBottom w:val="0"/>
                  <w:divBdr>
                    <w:top w:val="none" w:sz="0" w:space="0" w:color="auto"/>
                    <w:left w:val="none" w:sz="0" w:space="0" w:color="auto"/>
                    <w:bottom w:val="none" w:sz="0" w:space="0" w:color="auto"/>
                    <w:right w:val="none" w:sz="0" w:space="0" w:color="auto"/>
                  </w:divBdr>
                  <w:divsChild>
                    <w:div w:id="290020557">
                      <w:marLeft w:val="0"/>
                      <w:marRight w:val="0"/>
                      <w:marTop w:val="0"/>
                      <w:marBottom w:val="0"/>
                      <w:divBdr>
                        <w:top w:val="none" w:sz="0" w:space="0" w:color="auto"/>
                        <w:left w:val="none" w:sz="0" w:space="0" w:color="auto"/>
                        <w:bottom w:val="none" w:sz="0" w:space="0" w:color="auto"/>
                        <w:right w:val="none" w:sz="0" w:space="0" w:color="auto"/>
                      </w:divBdr>
                    </w:div>
                  </w:divsChild>
                </w:div>
                <w:div w:id="468940696">
                  <w:marLeft w:val="0"/>
                  <w:marRight w:val="0"/>
                  <w:marTop w:val="0"/>
                  <w:marBottom w:val="0"/>
                  <w:divBdr>
                    <w:top w:val="none" w:sz="0" w:space="0" w:color="auto"/>
                    <w:left w:val="none" w:sz="0" w:space="0" w:color="auto"/>
                    <w:bottom w:val="none" w:sz="0" w:space="0" w:color="auto"/>
                    <w:right w:val="none" w:sz="0" w:space="0" w:color="auto"/>
                  </w:divBdr>
                  <w:divsChild>
                    <w:div w:id="844132320">
                      <w:marLeft w:val="0"/>
                      <w:marRight w:val="0"/>
                      <w:marTop w:val="0"/>
                      <w:marBottom w:val="0"/>
                      <w:divBdr>
                        <w:top w:val="none" w:sz="0" w:space="0" w:color="auto"/>
                        <w:left w:val="none" w:sz="0" w:space="0" w:color="auto"/>
                        <w:bottom w:val="none" w:sz="0" w:space="0" w:color="auto"/>
                        <w:right w:val="none" w:sz="0" w:space="0" w:color="auto"/>
                      </w:divBdr>
                    </w:div>
                  </w:divsChild>
                </w:div>
                <w:div w:id="1722561466">
                  <w:marLeft w:val="0"/>
                  <w:marRight w:val="0"/>
                  <w:marTop w:val="0"/>
                  <w:marBottom w:val="0"/>
                  <w:divBdr>
                    <w:top w:val="none" w:sz="0" w:space="0" w:color="auto"/>
                    <w:left w:val="none" w:sz="0" w:space="0" w:color="auto"/>
                    <w:bottom w:val="none" w:sz="0" w:space="0" w:color="auto"/>
                    <w:right w:val="none" w:sz="0" w:space="0" w:color="auto"/>
                  </w:divBdr>
                  <w:divsChild>
                    <w:div w:id="850603928">
                      <w:marLeft w:val="0"/>
                      <w:marRight w:val="0"/>
                      <w:marTop w:val="0"/>
                      <w:marBottom w:val="0"/>
                      <w:divBdr>
                        <w:top w:val="none" w:sz="0" w:space="0" w:color="auto"/>
                        <w:left w:val="none" w:sz="0" w:space="0" w:color="auto"/>
                        <w:bottom w:val="none" w:sz="0" w:space="0" w:color="auto"/>
                        <w:right w:val="none" w:sz="0" w:space="0" w:color="auto"/>
                      </w:divBdr>
                    </w:div>
                  </w:divsChild>
                </w:div>
                <w:div w:id="1233274716">
                  <w:marLeft w:val="0"/>
                  <w:marRight w:val="0"/>
                  <w:marTop w:val="0"/>
                  <w:marBottom w:val="0"/>
                  <w:divBdr>
                    <w:top w:val="none" w:sz="0" w:space="0" w:color="auto"/>
                    <w:left w:val="none" w:sz="0" w:space="0" w:color="auto"/>
                    <w:bottom w:val="none" w:sz="0" w:space="0" w:color="auto"/>
                    <w:right w:val="none" w:sz="0" w:space="0" w:color="auto"/>
                  </w:divBdr>
                  <w:divsChild>
                    <w:div w:id="165169599">
                      <w:marLeft w:val="0"/>
                      <w:marRight w:val="0"/>
                      <w:marTop w:val="0"/>
                      <w:marBottom w:val="0"/>
                      <w:divBdr>
                        <w:top w:val="none" w:sz="0" w:space="0" w:color="auto"/>
                        <w:left w:val="none" w:sz="0" w:space="0" w:color="auto"/>
                        <w:bottom w:val="none" w:sz="0" w:space="0" w:color="auto"/>
                        <w:right w:val="none" w:sz="0" w:space="0" w:color="auto"/>
                      </w:divBdr>
                    </w:div>
                  </w:divsChild>
                </w:div>
                <w:div w:id="1829855924">
                  <w:marLeft w:val="0"/>
                  <w:marRight w:val="0"/>
                  <w:marTop w:val="0"/>
                  <w:marBottom w:val="0"/>
                  <w:divBdr>
                    <w:top w:val="none" w:sz="0" w:space="0" w:color="auto"/>
                    <w:left w:val="none" w:sz="0" w:space="0" w:color="auto"/>
                    <w:bottom w:val="none" w:sz="0" w:space="0" w:color="auto"/>
                    <w:right w:val="none" w:sz="0" w:space="0" w:color="auto"/>
                  </w:divBdr>
                  <w:divsChild>
                    <w:div w:id="885678550">
                      <w:marLeft w:val="0"/>
                      <w:marRight w:val="0"/>
                      <w:marTop w:val="0"/>
                      <w:marBottom w:val="0"/>
                      <w:divBdr>
                        <w:top w:val="none" w:sz="0" w:space="0" w:color="auto"/>
                        <w:left w:val="none" w:sz="0" w:space="0" w:color="auto"/>
                        <w:bottom w:val="none" w:sz="0" w:space="0" w:color="auto"/>
                        <w:right w:val="none" w:sz="0" w:space="0" w:color="auto"/>
                      </w:divBdr>
                    </w:div>
                  </w:divsChild>
                </w:div>
                <w:div w:id="2043898981">
                  <w:marLeft w:val="0"/>
                  <w:marRight w:val="0"/>
                  <w:marTop w:val="0"/>
                  <w:marBottom w:val="0"/>
                  <w:divBdr>
                    <w:top w:val="none" w:sz="0" w:space="0" w:color="auto"/>
                    <w:left w:val="none" w:sz="0" w:space="0" w:color="auto"/>
                    <w:bottom w:val="none" w:sz="0" w:space="0" w:color="auto"/>
                    <w:right w:val="none" w:sz="0" w:space="0" w:color="auto"/>
                  </w:divBdr>
                  <w:divsChild>
                    <w:div w:id="973875119">
                      <w:marLeft w:val="0"/>
                      <w:marRight w:val="0"/>
                      <w:marTop w:val="0"/>
                      <w:marBottom w:val="0"/>
                      <w:divBdr>
                        <w:top w:val="none" w:sz="0" w:space="0" w:color="auto"/>
                        <w:left w:val="none" w:sz="0" w:space="0" w:color="auto"/>
                        <w:bottom w:val="none" w:sz="0" w:space="0" w:color="auto"/>
                        <w:right w:val="none" w:sz="0" w:space="0" w:color="auto"/>
                      </w:divBdr>
                    </w:div>
                  </w:divsChild>
                </w:div>
                <w:div w:id="264309176">
                  <w:marLeft w:val="0"/>
                  <w:marRight w:val="0"/>
                  <w:marTop w:val="0"/>
                  <w:marBottom w:val="0"/>
                  <w:divBdr>
                    <w:top w:val="none" w:sz="0" w:space="0" w:color="auto"/>
                    <w:left w:val="none" w:sz="0" w:space="0" w:color="auto"/>
                    <w:bottom w:val="none" w:sz="0" w:space="0" w:color="auto"/>
                    <w:right w:val="none" w:sz="0" w:space="0" w:color="auto"/>
                  </w:divBdr>
                  <w:divsChild>
                    <w:div w:id="2004046577">
                      <w:marLeft w:val="0"/>
                      <w:marRight w:val="0"/>
                      <w:marTop w:val="0"/>
                      <w:marBottom w:val="0"/>
                      <w:divBdr>
                        <w:top w:val="none" w:sz="0" w:space="0" w:color="auto"/>
                        <w:left w:val="none" w:sz="0" w:space="0" w:color="auto"/>
                        <w:bottom w:val="none" w:sz="0" w:space="0" w:color="auto"/>
                        <w:right w:val="none" w:sz="0" w:space="0" w:color="auto"/>
                      </w:divBdr>
                    </w:div>
                  </w:divsChild>
                </w:div>
                <w:div w:id="804007118">
                  <w:marLeft w:val="0"/>
                  <w:marRight w:val="0"/>
                  <w:marTop w:val="0"/>
                  <w:marBottom w:val="0"/>
                  <w:divBdr>
                    <w:top w:val="none" w:sz="0" w:space="0" w:color="auto"/>
                    <w:left w:val="none" w:sz="0" w:space="0" w:color="auto"/>
                    <w:bottom w:val="none" w:sz="0" w:space="0" w:color="auto"/>
                    <w:right w:val="none" w:sz="0" w:space="0" w:color="auto"/>
                  </w:divBdr>
                  <w:divsChild>
                    <w:div w:id="1919056772">
                      <w:marLeft w:val="0"/>
                      <w:marRight w:val="0"/>
                      <w:marTop w:val="0"/>
                      <w:marBottom w:val="0"/>
                      <w:divBdr>
                        <w:top w:val="none" w:sz="0" w:space="0" w:color="auto"/>
                        <w:left w:val="none" w:sz="0" w:space="0" w:color="auto"/>
                        <w:bottom w:val="none" w:sz="0" w:space="0" w:color="auto"/>
                        <w:right w:val="none" w:sz="0" w:space="0" w:color="auto"/>
                      </w:divBdr>
                    </w:div>
                  </w:divsChild>
                </w:div>
                <w:div w:id="1156723884">
                  <w:marLeft w:val="0"/>
                  <w:marRight w:val="0"/>
                  <w:marTop w:val="0"/>
                  <w:marBottom w:val="0"/>
                  <w:divBdr>
                    <w:top w:val="none" w:sz="0" w:space="0" w:color="auto"/>
                    <w:left w:val="none" w:sz="0" w:space="0" w:color="auto"/>
                    <w:bottom w:val="none" w:sz="0" w:space="0" w:color="auto"/>
                    <w:right w:val="none" w:sz="0" w:space="0" w:color="auto"/>
                  </w:divBdr>
                  <w:divsChild>
                    <w:div w:id="1803620792">
                      <w:marLeft w:val="0"/>
                      <w:marRight w:val="0"/>
                      <w:marTop w:val="0"/>
                      <w:marBottom w:val="0"/>
                      <w:divBdr>
                        <w:top w:val="none" w:sz="0" w:space="0" w:color="auto"/>
                        <w:left w:val="none" w:sz="0" w:space="0" w:color="auto"/>
                        <w:bottom w:val="none" w:sz="0" w:space="0" w:color="auto"/>
                        <w:right w:val="none" w:sz="0" w:space="0" w:color="auto"/>
                      </w:divBdr>
                    </w:div>
                  </w:divsChild>
                </w:div>
                <w:div w:id="512766819">
                  <w:marLeft w:val="0"/>
                  <w:marRight w:val="0"/>
                  <w:marTop w:val="0"/>
                  <w:marBottom w:val="0"/>
                  <w:divBdr>
                    <w:top w:val="none" w:sz="0" w:space="0" w:color="auto"/>
                    <w:left w:val="none" w:sz="0" w:space="0" w:color="auto"/>
                    <w:bottom w:val="none" w:sz="0" w:space="0" w:color="auto"/>
                    <w:right w:val="none" w:sz="0" w:space="0" w:color="auto"/>
                  </w:divBdr>
                  <w:divsChild>
                    <w:div w:id="1304310688">
                      <w:marLeft w:val="0"/>
                      <w:marRight w:val="0"/>
                      <w:marTop w:val="0"/>
                      <w:marBottom w:val="0"/>
                      <w:divBdr>
                        <w:top w:val="none" w:sz="0" w:space="0" w:color="auto"/>
                        <w:left w:val="none" w:sz="0" w:space="0" w:color="auto"/>
                        <w:bottom w:val="none" w:sz="0" w:space="0" w:color="auto"/>
                        <w:right w:val="none" w:sz="0" w:space="0" w:color="auto"/>
                      </w:divBdr>
                    </w:div>
                  </w:divsChild>
                </w:div>
                <w:div w:id="90705946">
                  <w:marLeft w:val="0"/>
                  <w:marRight w:val="0"/>
                  <w:marTop w:val="0"/>
                  <w:marBottom w:val="0"/>
                  <w:divBdr>
                    <w:top w:val="none" w:sz="0" w:space="0" w:color="auto"/>
                    <w:left w:val="none" w:sz="0" w:space="0" w:color="auto"/>
                    <w:bottom w:val="none" w:sz="0" w:space="0" w:color="auto"/>
                    <w:right w:val="none" w:sz="0" w:space="0" w:color="auto"/>
                  </w:divBdr>
                  <w:divsChild>
                    <w:div w:id="1967737434">
                      <w:marLeft w:val="0"/>
                      <w:marRight w:val="0"/>
                      <w:marTop w:val="0"/>
                      <w:marBottom w:val="0"/>
                      <w:divBdr>
                        <w:top w:val="none" w:sz="0" w:space="0" w:color="auto"/>
                        <w:left w:val="none" w:sz="0" w:space="0" w:color="auto"/>
                        <w:bottom w:val="none" w:sz="0" w:space="0" w:color="auto"/>
                        <w:right w:val="none" w:sz="0" w:space="0" w:color="auto"/>
                      </w:divBdr>
                    </w:div>
                  </w:divsChild>
                </w:div>
                <w:div w:id="2108961426">
                  <w:marLeft w:val="0"/>
                  <w:marRight w:val="0"/>
                  <w:marTop w:val="0"/>
                  <w:marBottom w:val="0"/>
                  <w:divBdr>
                    <w:top w:val="none" w:sz="0" w:space="0" w:color="auto"/>
                    <w:left w:val="none" w:sz="0" w:space="0" w:color="auto"/>
                    <w:bottom w:val="none" w:sz="0" w:space="0" w:color="auto"/>
                    <w:right w:val="none" w:sz="0" w:space="0" w:color="auto"/>
                  </w:divBdr>
                  <w:divsChild>
                    <w:div w:id="948197375">
                      <w:marLeft w:val="0"/>
                      <w:marRight w:val="0"/>
                      <w:marTop w:val="0"/>
                      <w:marBottom w:val="0"/>
                      <w:divBdr>
                        <w:top w:val="none" w:sz="0" w:space="0" w:color="auto"/>
                        <w:left w:val="none" w:sz="0" w:space="0" w:color="auto"/>
                        <w:bottom w:val="none" w:sz="0" w:space="0" w:color="auto"/>
                        <w:right w:val="none" w:sz="0" w:space="0" w:color="auto"/>
                      </w:divBdr>
                    </w:div>
                  </w:divsChild>
                </w:div>
                <w:div w:id="1330330500">
                  <w:marLeft w:val="0"/>
                  <w:marRight w:val="0"/>
                  <w:marTop w:val="0"/>
                  <w:marBottom w:val="0"/>
                  <w:divBdr>
                    <w:top w:val="none" w:sz="0" w:space="0" w:color="auto"/>
                    <w:left w:val="none" w:sz="0" w:space="0" w:color="auto"/>
                    <w:bottom w:val="none" w:sz="0" w:space="0" w:color="auto"/>
                    <w:right w:val="none" w:sz="0" w:space="0" w:color="auto"/>
                  </w:divBdr>
                  <w:divsChild>
                    <w:div w:id="501967004">
                      <w:marLeft w:val="0"/>
                      <w:marRight w:val="0"/>
                      <w:marTop w:val="0"/>
                      <w:marBottom w:val="0"/>
                      <w:divBdr>
                        <w:top w:val="none" w:sz="0" w:space="0" w:color="auto"/>
                        <w:left w:val="none" w:sz="0" w:space="0" w:color="auto"/>
                        <w:bottom w:val="none" w:sz="0" w:space="0" w:color="auto"/>
                        <w:right w:val="none" w:sz="0" w:space="0" w:color="auto"/>
                      </w:divBdr>
                    </w:div>
                  </w:divsChild>
                </w:div>
                <w:div w:id="616640701">
                  <w:marLeft w:val="0"/>
                  <w:marRight w:val="0"/>
                  <w:marTop w:val="0"/>
                  <w:marBottom w:val="0"/>
                  <w:divBdr>
                    <w:top w:val="none" w:sz="0" w:space="0" w:color="auto"/>
                    <w:left w:val="none" w:sz="0" w:space="0" w:color="auto"/>
                    <w:bottom w:val="none" w:sz="0" w:space="0" w:color="auto"/>
                    <w:right w:val="none" w:sz="0" w:space="0" w:color="auto"/>
                  </w:divBdr>
                  <w:divsChild>
                    <w:div w:id="1565797410">
                      <w:marLeft w:val="0"/>
                      <w:marRight w:val="0"/>
                      <w:marTop w:val="0"/>
                      <w:marBottom w:val="0"/>
                      <w:divBdr>
                        <w:top w:val="none" w:sz="0" w:space="0" w:color="auto"/>
                        <w:left w:val="none" w:sz="0" w:space="0" w:color="auto"/>
                        <w:bottom w:val="none" w:sz="0" w:space="0" w:color="auto"/>
                        <w:right w:val="none" w:sz="0" w:space="0" w:color="auto"/>
                      </w:divBdr>
                    </w:div>
                  </w:divsChild>
                </w:div>
                <w:div w:id="1046489277">
                  <w:marLeft w:val="0"/>
                  <w:marRight w:val="0"/>
                  <w:marTop w:val="0"/>
                  <w:marBottom w:val="0"/>
                  <w:divBdr>
                    <w:top w:val="none" w:sz="0" w:space="0" w:color="auto"/>
                    <w:left w:val="none" w:sz="0" w:space="0" w:color="auto"/>
                    <w:bottom w:val="none" w:sz="0" w:space="0" w:color="auto"/>
                    <w:right w:val="none" w:sz="0" w:space="0" w:color="auto"/>
                  </w:divBdr>
                  <w:divsChild>
                    <w:div w:id="1221749632">
                      <w:marLeft w:val="0"/>
                      <w:marRight w:val="0"/>
                      <w:marTop w:val="0"/>
                      <w:marBottom w:val="0"/>
                      <w:divBdr>
                        <w:top w:val="none" w:sz="0" w:space="0" w:color="auto"/>
                        <w:left w:val="none" w:sz="0" w:space="0" w:color="auto"/>
                        <w:bottom w:val="none" w:sz="0" w:space="0" w:color="auto"/>
                        <w:right w:val="none" w:sz="0" w:space="0" w:color="auto"/>
                      </w:divBdr>
                    </w:div>
                  </w:divsChild>
                </w:div>
                <w:div w:id="133453545">
                  <w:marLeft w:val="0"/>
                  <w:marRight w:val="0"/>
                  <w:marTop w:val="0"/>
                  <w:marBottom w:val="0"/>
                  <w:divBdr>
                    <w:top w:val="none" w:sz="0" w:space="0" w:color="auto"/>
                    <w:left w:val="none" w:sz="0" w:space="0" w:color="auto"/>
                    <w:bottom w:val="none" w:sz="0" w:space="0" w:color="auto"/>
                    <w:right w:val="none" w:sz="0" w:space="0" w:color="auto"/>
                  </w:divBdr>
                  <w:divsChild>
                    <w:div w:id="2020543846">
                      <w:marLeft w:val="0"/>
                      <w:marRight w:val="0"/>
                      <w:marTop w:val="0"/>
                      <w:marBottom w:val="0"/>
                      <w:divBdr>
                        <w:top w:val="none" w:sz="0" w:space="0" w:color="auto"/>
                        <w:left w:val="none" w:sz="0" w:space="0" w:color="auto"/>
                        <w:bottom w:val="none" w:sz="0" w:space="0" w:color="auto"/>
                        <w:right w:val="none" w:sz="0" w:space="0" w:color="auto"/>
                      </w:divBdr>
                    </w:div>
                  </w:divsChild>
                </w:div>
                <w:div w:id="712192914">
                  <w:marLeft w:val="0"/>
                  <w:marRight w:val="0"/>
                  <w:marTop w:val="0"/>
                  <w:marBottom w:val="0"/>
                  <w:divBdr>
                    <w:top w:val="none" w:sz="0" w:space="0" w:color="auto"/>
                    <w:left w:val="none" w:sz="0" w:space="0" w:color="auto"/>
                    <w:bottom w:val="none" w:sz="0" w:space="0" w:color="auto"/>
                    <w:right w:val="none" w:sz="0" w:space="0" w:color="auto"/>
                  </w:divBdr>
                  <w:divsChild>
                    <w:div w:id="1411081221">
                      <w:marLeft w:val="0"/>
                      <w:marRight w:val="0"/>
                      <w:marTop w:val="0"/>
                      <w:marBottom w:val="0"/>
                      <w:divBdr>
                        <w:top w:val="none" w:sz="0" w:space="0" w:color="auto"/>
                        <w:left w:val="none" w:sz="0" w:space="0" w:color="auto"/>
                        <w:bottom w:val="none" w:sz="0" w:space="0" w:color="auto"/>
                        <w:right w:val="none" w:sz="0" w:space="0" w:color="auto"/>
                      </w:divBdr>
                    </w:div>
                  </w:divsChild>
                </w:div>
                <w:div w:id="348069244">
                  <w:marLeft w:val="0"/>
                  <w:marRight w:val="0"/>
                  <w:marTop w:val="0"/>
                  <w:marBottom w:val="0"/>
                  <w:divBdr>
                    <w:top w:val="none" w:sz="0" w:space="0" w:color="auto"/>
                    <w:left w:val="none" w:sz="0" w:space="0" w:color="auto"/>
                    <w:bottom w:val="none" w:sz="0" w:space="0" w:color="auto"/>
                    <w:right w:val="none" w:sz="0" w:space="0" w:color="auto"/>
                  </w:divBdr>
                  <w:divsChild>
                    <w:div w:id="58524362">
                      <w:marLeft w:val="0"/>
                      <w:marRight w:val="0"/>
                      <w:marTop w:val="0"/>
                      <w:marBottom w:val="0"/>
                      <w:divBdr>
                        <w:top w:val="none" w:sz="0" w:space="0" w:color="auto"/>
                        <w:left w:val="none" w:sz="0" w:space="0" w:color="auto"/>
                        <w:bottom w:val="none" w:sz="0" w:space="0" w:color="auto"/>
                        <w:right w:val="none" w:sz="0" w:space="0" w:color="auto"/>
                      </w:divBdr>
                    </w:div>
                  </w:divsChild>
                </w:div>
                <w:div w:id="1447311259">
                  <w:marLeft w:val="0"/>
                  <w:marRight w:val="0"/>
                  <w:marTop w:val="0"/>
                  <w:marBottom w:val="0"/>
                  <w:divBdr>
                    <w:top w:val="none" w:sz="0" w:space="0" w:color="auto"/>
                    <w:left w:val="none" w:sz="0" w:space="0" w:color="auto"/>
                    <w:bottom w:val="none" w:sz="0" w:space="0" w:color="auto"/>
                    <w:right w:val="none" w:sz="0" w:space="0" w:color="auto"/>
                  </w:divBdr>
                  <w:divsChild>
                    <w:div w:id="485123795">
                      <w:marLeft w:val="0"/>
                      <w:marRight w:val="0"/>
                      <w:marTop w:val="0"/>
                      <w:marBottom w:val="0"/>
                      <w:divBdr>
                        <w:top w:val="none" w:sz="0" w:space="0" w:color="auto"/>
                        <w:left w:val="none" w:sz="0" w:space="0" w:color="auto"/>
                        <w:bottom w:val="none" w:sz="0" w:space="0" w:color="auto"/>
                        <w:right w:val="none" w:sz="0" w:space="0" w:color="auto"/>
                      </w:divBdr>
                    </w:div>
                  </w:divsChild>
                </w:div>
                <w:div w:id="489102546">
                  <w:marLeft w:val="0"/>
                  <w:marRight w:val="0"/>
                  <w:marTop w:val="0"/>
                  <w:marBottom w:val="0"/>
                  <w:divBdr>
                    <w:top w:val="none" w:sz="0" w:space="0" w:color="auto"/>
                    <w:left w:val="none" w:sz="0" w:space="0" w:color="auto"/>
                    <w:bottom w:val="none" w:sz="0" w:space="0" w:color="auto"/>
                    <w:right w:val="none" w:sz="0" w:space="0" w:color="auto"/>
                  </w:divBdr>
                  <w:divsChild>
                    <w:div w:id="1454011204">
                      <w:marLeft w:val="0"/>
                      <w:marRight w:val="0"/>
                      <w:marTop w:val="0"/>
                      <w:marBottom w:val="0"/>
                      <w:divBdr>
                        <w:top w:val="none" w:sz="0" w:space="0" w:color="auto"/>
                        <w:left w:val="none" w:sz="0" w:space="0" w:color="auto"/>
                        <w:bottom w:val="none" w:sz="0" w:space="0" w:color="auto"/>
                        <w:right w:val="none" w:sz="0" w:space="0" w:color="auto"/>
                      </w:divBdr>
                    </w:div>
                  </w:divsChild>
                </w:div>
                <w:div w:id="1611818974">
                  <w:marLeft w:val="0"/>
                  <w:marRight w:val="0"/>
                  <w:marTop w:val="0"/>
                  <w:marBottom w:val="0"/>
                  <w:divBdr>
                    <w:top w:val="none" w:sz="0" w:space="0" w:color="auto"/>
                    <w:left w:val="none" w:sz="0" w:space="0" w:color="auto"/>
                    <w:bottom w:val="none" w:sz="0" w:space="0" w:color="auto"/>
                    <w:right w:val="none" w:sz="0" w:space="0" w:color="auto"/>
                  </w:divBdr>
                  <w:divsChild>
                    <w:div w:id="1173447392">
                      <w:marLeft w:val="0"/>
                      <w:marRight w:val="0"/>
                      <w:marTop w:val="0"/>
                      <w:marBottom w:val="0"/>
                      <w:divBdr>
                        <w:top w:val="none" w:sz="0" w:space="0" w:color="auto"/>
                        <w:left w:val="none" w:sz="0" w:space="0" w:color="auto"/>
                        <w:bottom w:val="none" w:sz="0" w:space="0" w:color="auto"/>
                        <w:right w:val="none" w:sz="0" w:space="0" w:color="auto"/>
                      </w:divBdr>
                    </w:div>
                  </w:divsChild>
                </w:div>
                <w:div w:id="495728826">
                  <w:marLeft w:val="0"/>
                  <w:marRight w:val="0"/>
                  <w:marTop w:val="0"/>
                  <w:marBottom w:val="0"/>
                  <w:divBdr>
                    <w:top w:val="none" w:sz="0" w:space="0" w:color="auto"/>
                    <w:left w:val="none" w:sz="0" w:space="0" w:color="auto"/>
                    <w:bottom w:val="none" w:sz="0" w:space="0" w:color="auto"/>
                    <w:right w:val="none" w:sz="0" w:space="0" w:color="auto"/>
                  </w:divBdr>
                  <w:divsChild>
                    <w:div w:id="1707947319">
                      <w:marLeft w:val="0"/>
                      <w:marRight w:val="0"/>
                      <w:marTop w:val="0"/>
                      <w:marBottom w:val="0"/>
                      <w:divBdr>
                        <w:top w:val="none" w:sz="0" w:space="0" w:color="auto"/>
                        <w:left w:val="none" w:sz="0" w:space="0" w:color="auto"/>
                        <w:bottom w:val="none" w:sz="0" w:space="0" w:color="auto"/>
                        <w:right w:val="none" w:sz="0" w:space="0" w:color="auto"/>
                      </w:divBdr>
                    </w:div>
                  </w:divsChild>
                </w:div>
                <w:div w:id="556941942">
                  <w:marLeft w:val="0"/>
                  <w:marRight w:val="0"/>
                  <w:marTop w:val="0"/>
                  <w:marBottom w:val="0"/>
                  <w:divBdr>
                    <w:top w:val="none" w:sz="0" w:space="0" w:color="auto"/>
                    <w:left w:val="none" w:sz="0" w:space="0" w:color="auto"/>
                    <w:bottom w:val="none" w:sz="0" w:space="0" w:color="auto"/>
                    <w:right w:val="none" w:sz="0" w:space="0" w:color="auto"/>
                  </w:divBdr>
                  <w:divsChild>
                    <w:div w:id="1663195904">
                      <w:marLeft w:val="0"/>
                      <w:marRight w:val="0"/>
                      <w:marTop w:val="0"/>
                      <w:marBottom w:val="0"/>
                      <w:divBdr>
                        <w:top w:val="none" w:sz="0" w:space="0" w:color="auto"/>
                        <w:left w:val="none" w:sz="0" w:space="0" w:color="auto"/>
                        <w:bottom w:val="none" w:sz="0" w:space="0" w:color="auto"/>
                        <w:right w:val="none" w:sz="0" w:space="0" w:color="auto"/>
                      </w:divBdr>
                    </w:div>
                  </w:divsChild>
                </w:div>
                <w:div w:id="1669333401">
                  <w:marLeft w:val="0"/>
                  <w:marRight w:val="0"/>
                  <w:marTop w:val="0"/>
                  <w:marBottom w:val="0"/>
                  <w:divBdr>
                    <w:top w:val="none" w:sz="0" w:space="0" w:color="auto"/>
                    <w:left w:val="none" w:sz="0" w:space="0" w:color="auto"/>
                    <w:bottom w:val="none" w:sz="0" w:space="0" w:color="auto"/>
                    <w:right w:val="none" w:sz="0" w:space="0" w:color="auto"/>
                  </w:divBdr>
                  <w:divsChild>
                    <w:div w:id="1350906906">
                      <w:marLeft w:val="0"/>
                      <w:marRight w:val="0"/>
                      <w:marTop w:val="0"/>
                      <w:marBottom w:val="0"/>
                      <w:divBdr>
                        <w:top w:val="none" w:sz="0" w:space="0" w:color="auto"/>
                        <w:left w:val="none" w:sz="0" w:space="0" w:color="auto"/>
                        <w:bottom w:val="none" w:sz="0" w:space="0" w:color="auto"/>
                        <w:right w:val="none" w:sz="0" w:space="0" w:color="auto"/>
                      </w:divBdr>
                    </w:div>
                  </w:divsChild>
                </w:div>
                <w:div w:id="1906524073">
                  <w:marLeft w:val="0"/>
                  <w:marRight w:val="0"/>
                  <w:marTop w:val="0"/>
                  <w:marBottom w:val="0"/>
                  <w:divBdr>
                    <w:top w:val="none" w:sz="0" w:space="0" w:color="auto"/>
                    <w:left w:val="none" w:sz="0" w:space="0" w:color="auto"/>
                    <w:bottom w:val="none" w:sz="0" w:space="0" w:color="auto"/>
                    <w:right w:val="none" w:sz="0" w:space="0" w:color="auto"/>
                  </w:divBdr>
                  <w:divsChild>
                    <w:div w:id="1183937320">
                      <w:marLeft w:val="0"/>
                      <w:marRight w:val="0"/>
                      <w:marTop w:val="0"/>
                      <w:marBottom w:val="0"/>
                      <w:divBdr>
                        <w:top w:val="none" w:sz="0" w:space="0" w:color="auto"/>
                        <w:left w:val="none" w:sz="0" w:space="0" w:color="auto"/>
                        <w:bottom w:val="none" w:sz="0" w:space="0" w:color="auto"/>
                        <w:right w:val="none" w:sz="0" w:space="0" w:color="auto"/>
                      </w:divBdr>
                    </w:div>
                  </w:divsChild>
                </w:div>
                <w:div w:id="44718045">
                  <w:marLeft w:val="0"/>
                  <w:marRight w:val="0"/>
                  <w:marTop w:val="0"/>
                  <w:marBottom w:val="0"/>
                  <w:divBdr>
                    <w:top w:val="none" w:sz="0" w:space="0" w:color="auto"/>
                    <w:left w:val="none" w:sz="0" w:space="0" w:color="auto"/>
                    <w:bottom w:val="none" w:sz="0" w:space="0" w:color="auto"/>
                    <w:right w:val="none" w:sz="0" w:space="0" w:color="auto"/>
                  </w:divBdr>
                  <w:divsChild>
                    <w:div w:id="1212111925">
                      <w:marLeft w:val="0"/>
                      <w:marRight w:val="0"/>
                      <w:marTop w:val="0"/>
                      <w:marBottom w:val="0"/>
                      <w:divBdr>
                        <w:top w:val="none" w:sz="0" w:space="0" w:color="auto"/>
                        <w:left w:val="none" w:sz="0" w:space="0" w:color="auto"/>
                        <w:bottom w:val="none" w:sz="0" w:space="0" w:color="auto"/>
                        <w:right w:val="none" w:sz="0" w:space="0" w:color="auto"/>
                      </w:divBdr>
                    </w:div>
                  </w:divsChild>
                </w:div>
                <w:div w:id="377363208">
                  <w:marLeft w:val="0"/>
                  <w:marRight w:val="0"/>
                  <w:marTop w:val="0"/>
                  <w:marBottom w:val="0"/>
                  <w:divBdr>
                    <w:top w:val="none" w:sz="0" w:space="0" w:color="auto"/>
                    <w:left w:val="none" w:sz="0" w:space="0" w:color="auto"/>
                    <w:bottom w:val="none" w:sz="0" w:space="0" w:color="auto"/>
                    <w:right w:val="none" w:sz="0" w:space="0" w:color="auto"/>
                  </w:divBdr>
                  <w:divsChild>
                    <w:div w:id="1650359072">
                      <w:marLeft w:val="0"/>
                      <w:marRight w:val="0"/>
                      <w:marTop w:val="0"/>
                      <w:marBottom w:val="0"/>
                      <w:divBdr>
                        <w:top w:val="none" w:sz="0" w:space="0" w:color="auto"/>
                        <w:left w:val="none" w:sz="0" w:space="0" w:color="auto"/>
                        <w:bottom w:val="none" w:sz="0" w:space="0" w:color="auto"/>
                        <w:right w:val="none" w:sz="0" w:space="0" w:color="auto"/>
                      </w:divBdr>
                    </w:div>
                  </w:divsChild>
                </w:div>
                <w:div w:id="657000701">
                  <w:marLeft w:val="0"/>
                  <w:marRight w:val="0"/>
                  <w:marTop w:val="0"/>
                  <w:marBottom w:val="0"/>
                  <w:divBdr>
                    <w:top w:val="none" w:sz="0" w:space="0" w:color="auto"/>
                    <w:left w:val="none" w:sz="0" w:space="0" w:color="auto"/>
                    <w:bottom w:val="none" w:sz="0" w:space="0" w:color="auto"/>
                    <w:right w:val="none" w:sz="0" w:space="0" w:color="auto"/>
                  </w:divBdr>
                  <w:divsChild>
                    <w:div w:id="200363158">
                      <w:marLeft w:val="0"/>
                      <w:marRight w:val="0"/>
                      <w:marTop w:val="0"/>
                      <w:marBottom w:val="0"/>
                      <w:divBdr>
                        <w:top w:val="none" w:sz="0" w:space="0" w:color="auto"/>
                        <w:left w:val="none" w:sz="0" w:space="0" w:color="auto"/>
                        <w:bottom w:val="none" w:sz="0" w:space="0" w:color="auto"/>
                        <w:right w:val="none" w:sz="0" w:space="0" w:color="auto"/>
                      </w:divBdr>
                    </w:div>
                  </w:divsChild>
                </w:div>
                <w:div w:id="1721589512">
                  <w:marLeft w:val="0"/>
                  <w:marRight w:val="0"/>
                  <w:marTop w:val="0"/>
                  <w:marBottom w:val="0"/>
                  <w:divBdr>
                    <w:top w:val="none" w:sz="0" w:space="0" w:color="auto"/>
                    <w:left w:val="none" w:sz="0" w:space="0" w:color="auto"/>
                    <w:bottom w:val="none" w:sz="0" w:space="0" w:color="auto"/>
                    <w:right w:val="none" w:sz="0" w:space="0" w:color="auto"/>
                  </w:divBdr>
                  <w:divsChild>
                    <w:div w:id="1397977335">
                      <w:marLeft w:val="0"/>
                      <w:marRight w:val="0"/>
                      <w:marTop w:val="0"/>
                      <w:marBottom w:val="0"/>
                      <w:divBdr>
                        <w:top w:val="none" w:sz="0" w:space="0" w:color="auto"/>
                        <w:left w:val="none" w:sz="0" w:space="0" w:color="auto"/>
                        <w:bottom w:val="none" w:sz="0" w:space="0" w:color="auto"/>
                        <w:right w:val="none" w:sz="0" w:space="0" w:color="auto"/>
                      </w:divBdr>
                    </w:div>
                  </w:divsChild>
                </w:div>
                <w:div w:id="717899598">
                  <w:marLeft w:val="0"/>
                  <w:marRight w:val="0"/>
                  <w:marTop w:val="0"/>
                  <w:marBottom w:val="0"/>
                  <w:divBdr>
                    <w:top w:val="none" w:sz="0" w:space="0" w:color="auto"/>
                    <w:left w:val="none" w:sz="0" w:space="0" w:color="auto"/>
                    <w:bottom w:val="none" w:sz="0" w:space="0" w:color="auto"/>
                    <w:right w:val="none" w:sz="0" w:space="0" w:color="auto"/>
                  </w:divBdr>
                  <w:divsChild>
                    <w:div w:id="1408577867">
                      <w:marLeft w:val="0"/>
                      <w:marRight w:val="0"/>
                      <w:marTop w:val="0"/>
                      <w:marBottom w:val="0"/>
                      <w:divBdr>
                        <w:top w:val="none" w:sz="0" w:space="0" w:color="auto"/>
                        <w:left w:val="none" w:sz="0" w:space="0" w:color="auto"/>
                        <w:bottom w:val="none" w:sz="0" w:space="0" w:color="auto"/>
                        <w:right w:val="none" w:sz="0" w:space="0" w:color="auto"/>
                      </w:divBdr>
                    </w:div>
                  </w:divsChild>
                </w:div>
                <w:div w:id="1329594672">
                  <w:marLeft w:val="0"/>
                  <w:marRight w:val="0"/>
                  <w:marTop w:val="0"/>
                  <w:marBottom w:val="0"/>
                  <w:divBdr>
                    <w:top w:val="none" w:sz="0" w:space="0" w:color="auto"/>
                    <w:left w:val="none" w:sz="0" w:space="0" w:color="auto"/>
                    <w:bottom w:val="none" w:sz="0" w:space="0" w:color="auto"/>
                    <w:right w:val="none" w:sz="0" w:space="0" w:color="auto"/>
                  </w:divBdr>
                  <w:divsChild>
                    <w:div w:id="105077211">
                      <w:marLeft w:val="0"/>
                      <w:marRight w:val="0"/>
                      <w:marTop w:val="0"/>
                      <w:marBottom w:val="0"/>
                      <w:divBdr>
                        <w:top w:val="none" w:sz="0" w:space="0" w:color="auto"/>
                        <w:left w:val="none" w:sz="0" w:space="0" w:color="auto"/>
                        <w:bottom w:val="none" w:sz="0" w:space="0" w:color="auto"/>
                        <w:right w:val="none" w:sz="0" w:space="0" w:color="auto"/>
                      </w:divBdr>
                    </w:div>
                  </w:divsChild>
                </w:div>
                <w:div w:id="331759791">
                  <w:marLeft w:val="0"/>
                  <w:marRight w:val="0"/>
                  <w:marTop w:val="0"/>
                  <w:marBottom w:val="0"/>
                  <w:divBdr>
                    <w:top w:val="none" w:sz="0" w:space="0" w:color="auto"/>
                    <w:left w:val="none" w:sz="0" w:space="0" w:color="auto"/>
                    <w:bottom w:val="none" w:sz="0" w:space="0" w:color="auto"/>
                    <w:right w:val="none" w:sz="0" w:space="0" w:color="auto"/>
                  </w:divBdr>
                  <w:divsChild>
                    <w:div w:id="89588586">
                      <w:marLeft w:val="0"/>
                      <w:marRight w:val="0"/>
                      <w:marTop w:val="0"/>
                      <w:marBottom w:val="0"/>
                      <w:divBdr>
                        <w:top w:val="none" w:sz="0" w:space="0" w:color="auto"/>
                        <w:left w:val="none" w:sz="0" w:space="0" w:color="auto"/>
                        <w:bottom w:val="none" w:sz="0" w:space="0" w:color="auto"/>
                        <w:right w:val="none" w:sz="0" w:space="0" w:color="auto"/>
                      </w:divBdr>
                    </w:div>
                  </w:divsChild>
                </w:div>
                <w:div w:id="165441164">
                  <w:marLeft w:val="0"/>
                  <w:marRight w:val="0"/>
                  <w:marTop w:val="0"/>
                  <w:marBottom w:val="0"/>
                  <w:divBdr>
                    <w:top w:val="none" w:sz="0" w:space="0" w:color="auto"/>
                    <w:left w:val="none" w:sz="0" w:space="0" w:color="auto"/>
                    <w:bottom w:val="none" w:sz="0" w:space="0" w:color="auto"/>
                    <w:right w:val="none" w:sz="0" w:space="0" w:color="auto"/>
                  </w:divBdr>
                  <w:divsChild>
                    <w:div w:id="477460402">
                      <w:marLeft w:val="0"/>
                      <w:marRight w:val="0"/>
                      <w:marTop w:val="0"/>
                      <w:marBottom w:val="0"/>
                      <w:divBdr>
                        <w:top w:val="none" w:sz="0" w:space="0" w:color="auto"/>
                        <w:left w:val="none" w:sz="0" w:space="0" w:color="auto"/>
                        <w:bottom w:val="none" w:sz="0" w:space="0" w:color="auto"/>
                        <w:right w:val="none" w:sz="0" w:space="0" w:color="auto"/>
                      </w:divBdr>
                    </w:div>
                  </w:divsChild>
                </w:div>
                <w:div w:id="2134596977">
                  <w:marLeft w:val="0"/>
                  <w:marRight w:val="0"/>
                  <w:marTop w:val="0"/>
                  <w:marBottom w:val="0"/>
                  <w:divBdr>
                    <w:top w:val="none" w:sz="0" w:space="0" w:color="auto"/>
                    <w:left w:val="none" w:sz="0" w:space="0" w:color="auto"/>
                    <w:bottom w:val="none" w:sz="0" w:space="0" w:color="auto"/>
                    <w:right w:val="none" w:sz="0" w:space="0" w:color="auto"/>
                  </w:divBdr>
                  <w:divsChild>
                    <w:div w:id="522936750">
                      <w:marLeft w:val="0"/>
                      <w:marRight w:val="0"/>
                      <w:marTop w:val="0"/>
                      <w:marBottom w:val="0"/>
                      <w:divBdr>
                        <w:top w:val="none" w:sz="0" w:space="0" w:color="auto"/>
                        <w:left w:val="none" w:sz="0" w:space="0" w:color="auto"/>
                        <w:bottom w:val="none" w:sz="0" w:space="0" w:color="auto"/>
                        <w:right w:val="none" w:sz="0" w:space="0" w:color="auto"/>
                      </w:divBdr>
                    </w:div>
                  </w:divsChild>
                </w:div>
                <w:div w:id="1538274638">
                  <w:marLeft w:val="0"/>
                  <w:marRight w:val="0"/>
                  <w:marTop w:val="0"/>
                  <w:marBottom w:val="0"/>
                  <w:divBdr>
                    <w:top w:val="none" w:sz="0" w:space="0" w:color="auto"/>
                    <w:left w:val="none" w:sz="0" w:space="0" w:color="auto"/>
                    <w:bottom w:val="none" w:sz="0" w:space="0" w:color="auto"/>
                    <w:right w:val="none" w:sz="0" w:space="0" w:color="auto"/>
                  </w:divBdr>
                  <w:divsChild>
                    <w:div w:id="1852603563">
                      <w:marLeft w:val="0"/>
                      <w:marRight w:val="0"/>
                      <w:marTop w:val="0"/>
                      <w:marBottom w:val="0"/>
                      <w:divBdr>
                        <w:top w:val="none" w:sz="0" w:space="0" w:color="auto"/>
                        <w:left w:val="none" w:sz="0" w:space="0" w:color="auto"/>
                        <w:bottom w:val="none" w:sz="0" w:space="0" w:color="auto"/>
                        <w:right w:val="none" w:sz="0" w:space="0" w:color="auto"/>
                      </w:divBdr>
                    </w:div>
                  </w:divsChild>
                </w:div>
                <w:div w:id="1351907038">
                  <w:marLeft w:val="0"/>
                  <w:marRight w:val="0"/>
                  <w:marTop w:val="0"/>
                  <w:marBottom w:val="0"/>
                  <w:divBdr>
                    <w:top w:val="none" w:sz="0" w:space="0" w:color="auto"/>
                    <w:left w:val="none" w:sz="0" w:space="0" w:color="auto"/>
                    <w:bottom w:val="none" w:sz="0" w:space="0" w:color="auto"/>
                    <w:right w:val="none" w:sz="0" w:space="0" w:color="auto"/>
                  </w:divBdr>
                  <w:divsChild>
                    <w:div w:id="38484184">
                      <w:marLeft w:val="0"/>
                      <w:marRight w:val="0"/>
                      <w:marTop w:val="0"/>
                      <w:marBottom w:val="0"/>
                      <w:divBdr>
                        <w:top w:val="none" w:sz="0" w:space="0" w:color="auto"/>
                        <w:left w:val="none" w:sz="0" w:space="0" w:color="auto"/>
                        <w:bottom w:val="none" w:sz="0" w:space="0" w:color="auto"/>
                        <w:right w:val="none" w:sz="0" w:space="0" w:color="auto"/>
                      </w:divBdr>
                    </w:div>
                  </w:divsChild>
                </w:div>
                <w:div w:id="411245527">
                  <w:marLeft w:val="0"/>
                  <w:marRight w:val="0"/>
                  <w:marTop w:val="0"/>
                  <w:marBottom w:val="0"/>
                  <w:divBdr>
                    <w:top w:val="none" w:sz="0" w:space="0" w:color="auto"/>
                    <w:left w:val="none" w:sz="0" w:space="0" w:color="auto"/>
                    <w:bottom w:val="none" w:sz="0" w:space="0" w:color="auto"/>
                    <w:right w:val="none" w:sz="0" w:space="0" w:color="auto"/>
                  </w:divBdr>
                  <w:divsChild>
                    <w:div w:id="1157765249">
                      <w:marLeft w:val="0"/>
                      <w:marRight w:val="0"/>
                      <w:marTop w:val="0"/>
                      <w:marBottom w:val="0"/>
                      <w:divBdr>
                        <w:top w:val="none" w:sz="0" w:space="0" w:color="auto"/>
                        <w:left w:val="none" w:sz="0" w:space="0" w:color="auto"/>
                        <w:bottom w:val="none" w:sz="0" w:space="0" w:color="auto"/>
                        <w:right w:val="none" w:sz="0" w:space="0" w:color="auto"/>
                      </w:divBdr>
                    </w:div>
                  </w:divsChild>
                </w:div>
                <w:div w:id="176817125">
                  <w:marLeft w:val="0"/>
                  <w:marRight w:val="0"/>
                  <w:marTop w:val="0"/>
                  <w:marBottom w:val="0"/>
                  <w:divBdr>
                    <w:top w:val="none" w:sz="0" w:space="0" w:color="auto"/>
                    <w:left w:val="none" w:sz="0" w:space="0" w:color="auto"/>
                    <w:bottom w:val="none" w:sz="0" w:space="0" w:color="auto"/>
                    <w:right w:val="none" w:sz="0" w:space="0" w:color="auto"/>
                  </w:divBdr>
                  <w:divsChild>
                    <w:div w:id="137918306">
                      <w:marLeft w:val="0"/>
                      <w:marRight w:val="0"/>
                      <w:marTop w:val="0"/>
                      <w:marBottom w:val="0"/>
                      <w:divBdr>
                        <w:top w:val="none" w:sz="0" w:space="0" w:color="auto"/>
                        <w:left w:val="none" w:sz="0" w:space="0" w:color="auto"/>
                        <w:bottom w:val="none" w:sz="0" w:space="0" w:color="auto"/>
                        <w:right w:val="none" w:sz="0" w:space="0" w:color="auto"/>
                      </w:divBdr>
                    </w:div>
                  </w:divsChild>
                </w:div>
                <w:div w:id="2057896561">
                  <w:marLeft w:val="0"/>
                  <w:marRight w:val="0"/>
                  <w:marTop w:val="0"/>
                  <w:marBottom w:val="0"/>
                  <w:divBdr>
                    <w:top w:val="none" w:sz="0" w:space="0" w:color="auto"/>
                    <w:left w:val="none" w:sz="0" w:space="0" w:color="auto"/>
                    <w:bottom w:val="none" w:sz="0" w:space="0" w:color="auto"/>
                    <w:right w:val="none" w:sz="0" w:space="0" w:color="auto"/>
                  </w:divBdr>
                  <w:divsChild>
                    <w:div w:id="1980450744">
                      <w:marLeft w:val="0"/>
                      <w:marRight w:val="0"/>
                      <w:marTop w:val="0"/>
                      <w:marBottom w:val="0"/>
                      <w:divBdr>
                        <w:top w:val="none" w:sz="0" w:space="0" w:color="auto"/>
                        <w:left w:val="none" w:sz="0" w:space="0" w:color="auto"/>
                        <w:bottom w:val="none" w:sz="0" w:space="0" w:color="auto"/>
                        <w:right w:val="none" w:sz="0" w:space="0" w:color="auto"/>
                      </w:divBdr>
                    </w:div>
                  </w:divsChild>
                </w:div>
                <w:div w:id="1181433842">
                  <w:marLeft w:val="0"/>
                  <w:marRight w:val="0"/>
                  <w:marTop w:val="0"/>
                  <w:marBottom w:val="0"/>
                  <w:divBdr>
                    <w:top w:val="none" w:sz="0" w:space="0" w:color="auto"/>
                    <w:left w:val="none" w:sz="0" w:space="0" w:color="auto"/>
                    <w:bottom w:val="none" w:sz="0" w:space="0" w:color="auto"/>
                    <w:right w:val="none" w:sz="0" w:space="0" w:color="auto"/>
                  </w:divBdr>
                  <w:divsChild>
                    <w:div w:id="655914461">
                      <w:marLeft w:val="0"/>
                      <w:marRight w:val="0"/>
                      <w:marTop w:val="0"/>
                      <w:marBottom w:val="0"/>
                      <w:divBdr>
                        <w:top w:val="none" w:sz="0" w:space="0" w:color="auto"/>
                        <w:left w:val="none" w:sz="0" w:space="0" w:color="auto"/>
                        <w:bottom w:val="none" w:sz="0" w:space="0" w:color="auto"/>
                        <w:right w:val="none" w:sz="0" w:space="0" w:color="auto"/>
                      </w:divBdr>
                    </w:div>
                  </w:divsChild>
                </w:div>
                <w:div w:id="302201187">
                  <w:marLeft w:val="0"/>
                  <w:marRight w:val="0"/>
                  <w:marTop w:val="0"/>
                  <w:marBottom w:val="0"/>
                  <w:divBdr>
                    <w:top w:val="none" w:sz="0" w:space="0" w:color="auto"/>
                    <w:left w:val="none" w:sz="0" w:space="0" w:color="auto"/>
                    <w:bottom w:val="none" w:sz="0" w:space="0" w:color="auto"/>
                    <w:right w:val="none" w:sz="0" w:space="0" w:color="auto"/>
                  </w:divBdr>
                  <w:divsChild>
                    <w:div w:id="1051152727">
                      <w:marLeft w:val="0"/>
                      <w:marRight w:val="0"/>
                      <w:marTop w:val="0"/>
                      <w:marBottom w:val="0"/>
                      <w:divBdr>
                        <w:top w:val="none" w:sz="0" w:space="0" w:color="auto"/>
                        <w:left w:val="none" w:sz="0" w:space="0" w:color="auto"/>
                        <w:bottom w:val="none" w:sz="0" w:space="0" w:color="auto"/>
                        <w:right w:val="none" w:sz="0" w:space="0" w:color="auto"/>
                      </w:divBdr>
                    </w:div>
                  </w:divsChild>
                </w:div>
                <w:div w:id="1084643071">
                  <w:marLeft w:val="0"/>
                  <w:marRight w:val="0"/>
                  <w:marTop w:val="0"/>
                  <w:marBottom w:val="0"/>
                  <w:divBdr>
                    <w:top w:val="none" w:sz="0" w:space="0" w:color="auto"/>
                    <w:left w:val="none" w:sz="0" w:space="0" w:color="auto"/>
                    <w:bottom w:val="none" w:sz="0" w:space="0" w:color="auto"/>
                    <w:right w:val="none" w:sz="0" w:space="0" w:color="auto"/>
                  </w:divBdr>
                  <w:divsChild>
                    <w:div w:id="912272499">
                      <w:marLeft w:val="0"/>
                      <w:marRight w:val="0"/>
                      <w:marTop w:val="0"/>
                      <w:marBottom w:val="0"/>
                      <w:divBdr>
                        <w:top w:val="none" w:sz="0" w:space="0" w:color="auto"/>
                        <w:left w:val="none" w:sz="0" w:space="0" w:color="auto"/>
                        <w:bottom w:val="none" w:sz="0" w:space="0" w:color="auto"/>
                        <w:right w:val="none" w:sz="0" w:space="0" w:color="auto"/>
                      </w:divBdr>
                    </w:div>
                  </w:divsChild>
                </w:div>
                <w:div w:id="1210990058">
                  <w:marLeft w:val="0"/>
                  <w:marRight w:val="0"/>
                  <w:marTop w:val="0"/>
                  <w:marBottom w:val="0"/>
                  <w:divBdr>
                    <w:top w:val="none" w:sz="0" w:space="0" w:color="auto"/>
                    <w:left w:val="none" w:sz="0" w:space="0" w:color="auto"/>
                    <w:bottom w:val="none" w:sz="0" w:space="0" w:color="auto"/>
                    <w:right w:val="none" w:sz="0" w:space="0" w:color="auto"/>
                  </w:divBdr>
                  <w:divsChild>
                    <w:div w:id="280261815">
                      <w:marLeft w:val="0"/>
                      <w:marRight w:val="0"/>
                      <w:marTop w:val="0"/>
                      <w:marBottom w:val="0"/>
                      <w:divBdr>
                        <w:top w:val="none" w:sz="0" w:space="0" w:color="auto"/>
                        <w:left w:val="none" w:sz="0" w:space="0" w:color="auto"/>
                        <w:bottom w:val="none" w:sz="0" w:space="0" w:color="auto"/>
                        <w:right w:val="none" w:sz="0" w:space="0" w:color="auto"/>
                      </w:divBdr>
                    </w:div>
                  </w:divsChild>
                </w:div>
                <w:div w:id="1237284023">
                  <w:marLeft w:val="0"/>
                  <w:marRight w:val="0"/>
                  <w:marTop w:val="0"/>
                  <w:marBottom w:val="0"/>
                  <w:divBdr>
                    <w:top w:val="none" w:sz="0" w:space="0" w:color="auto"/>
                    <w:left w:val="none" w:sz="0" w:space="0" w:color="auto"/>
                    <w:bottom w:val="none" w:sz="0" w:space="0" w:color="auto"/>
                    <w:right w:val="none" w:sz="0" w:space="0" w:color="auto"/>
                  </w:divBdr>
                  <w:divsChild>
                    <w:div w:id="1132016155">
                      <w:marLeft w:val="0"/>
                      <w:marRight w:val="0"/>
                      <w:marTop w:val="0"/>
                      <w:marBottom w:val="0"/>
                      <w:divBdr>
                        <w:top w:val="none" w:sz="0" w:space="0" w:color="auto"/>
                        <w:left w:val="none" w:sz="0" w:space="0" w:color="auto"/>
                        <w:bottom w:val="none" w:sz="0" w:space="0" w:color="auto"/>
                        <w:right w:val="none" w:sz="0" w:space="0" w:color="auto"/>
                      </w:divBdr>
                    </w:div>
                  </w:divsChild>
                </w:div>
                <w:div w:id="499927365">
                  <w:marLeft w:val="0"/>
                  <w:marRight w:val="0"/>
                  <w:marTop w:val="0"/>
                  <w:marBottom w:val="0"/>
                  <w:divBdr>
                    <w:top w:val="none" w:sz="0" w:space="0" w:color="auto"/>
                    <w:left w:val="none" w:sz="0" w:space="0" w:color="auto"/>
                    <w:bottom w:val="none" w:sz="0" w:space="0" w:color="auto"/>
                    <w:right w:val="none" w:sz="0" w:space="0" w:color="auto"/>
                  </w:divBdr>
                  <w:divsChild>
                    <w:div w:id="812909045">
                      <w:marLeft w:val="0"/>
                      <w:marRight w:val="0"/>
                      <w:marTop w:val="0"/>
                      <w:marBottom w:val="0"/>
                      <w:divBdr>
                        <w:top w:val="none" w:sz="0" w:space="0" w:color="auto"/>
                        <w:left w:val="none" w:sz="0" w:space="0" w:color="auto"/>
                        <w:bottom w:val="none" w:sz="0" w:space="0" w:color="auto"/>
                        <w:right w:val="none" w:sz="0" w:space="0" w:color="auto"/>
                      </w:divBdr>
                    </w:div>
                  </w:divsChild>
                </w:div>
                <w:div w:id="1962956555">
                  <w:marLeft w:val="0"/>
                  <w:marRight w:val="0"/>
                  <w:marTop w:val="0"/>
                  <w:marBottom w:val="0"/>
                  <w:divBdr>
                    <w:top w:val="none" w:sz="0" w:space="0" w:color="auto"/>
                    <w:left w:val="none" w:sz="0" w:space="0" w:color="auto"/>
                    <w:bottom w:val="none" w:sz="0" w:space="0" w:color="auto"/>
                    <w:right w:val="none" w:sz="0" w:space="0" w:color="auto"/>
                  </w:divBdr>
                  <w:divsChild>
                    <w:div w:id="60374827">
                      <w:marLeft w:val="0"/>
                      <w:marRight w:val="0"/>
                      <w:marTop w:val="0"/>
                      <w:marBottom w:val="0"/>
                      <w:divBdr>
                        <w:top w:val="none" w:sz="0" w:space="0" w:color="auto"/>
                        <w:left w:val="none" w:sz="0" w:space="0" w:color="auto"/>
                        <w:bottom w:val="none" w:sz="0" w:space="0" w:color="auto"/>
                        <w:right w:val="none" w:sz="0" w:space="0" w:color="auto"/>
                      </w:divBdr>
                    </w:div>
                  </w:divsChild>
                </w:div>
                <w:div w:id="1176964585">
                  <w:marLeft w:val="0"/>
                  <w:marRight w:val="0"/>
                  <w:marTop w:val="0"/>
                  <w:marBottom w:val="0"/>
                  <w:divBdr>
                    <w:top w:val="none" w:sz="0" w:space="0" w:color="auto"/>
                    <w:left w:val="none" w:sz="0" w:space="0" w:color="auto"/>
                    <w:bottom w:val="none" w:sz="0" w:space="0" w:color="auto"/>
                    <w:right w:val="none" w:sz="0" w:space="0" w:color="auto"/>
                  </w:divBdr>
                  <w:divsChild>
                    <w:div w:id="1512799156">
                      <w:marLeft w:val="0"/>
                      <w:marRight w:val="0"/>
                      <w:marTop w:val="0"/>
                      <w:marBottom w:val="0"/>
                      <w:divBdr>
                        <w:top w:val="none" w:sz="0" w:space="0" w:color="auto"/>
                        <w:left w:val="none" w:sz="0" w:space="0" w:color="auto"/>
                        <w:bottom w:val="none" w:sz="0" w:space="0" w:color="auto"/>
                        <w:right w:val="none" w:sz="0" w:space="0" w:color="auto"/>
                      </w:divBdr>
                    </w:div>
                  </w:divsChild>
                </w:div>
                <w:div w:id="401410040">
                  <w:marLeft w:val="0"/>
                  <w:marRight w:val="0"/>
                  <w:marTop w:val="0"/>
                  <w:marBottom w:val="0"/>
                  <w:divBdr>
                    <w:top w:val="none" w:sz="0" w:space="0" w:color="auto"/>
                    <w:left w:val="none" w:sz="0" w:space="0" w:color="auto"/>
                    <w:bottom w:val="none" w:sz="0" w:space="0" w:color="auto"/>
                    <w:right w:val="none" w:sz="0" w:space="0" w:color="auto"/>
                  </w:divBdr>
                  <w:divsChild>
                    <w:div w:id="737629320">
                      <w:marLeft w:val="0"/>
                      <w:marRight w:val="0"/>
                      <w:marTop w:val="0"/>
                      <w:marBottom w:val="0"/>
                      <w:divBdr>
                        <w:top w:val="none" w:sz="0" w:space="0" w:color="auto"/>
                        <w:left w:val="none" w:sz="0" w:space="0" w:color="auto"/>
                        <w:bottom w:val="none" w:sz="0" w:space="0" w:color="auto"/>
                        <w:right w:val="none" w:sz="0" w:space="0" w:color="auto"/>
                      </w:divBdr>
                    </w:div>
                  </w:divsChild>
                </w:div>
                <w:div w:id="6568076">
                  <w:marLeft w:val="0"/>
                  <w:marRight w:val="0"/>
                  <w:marTop w:val="0"/>
                  <w:marBottom w:val="0"/>
                  <w:divBdr>
                    <w:top w:val="none" w:sz="0" w:space="0" w:color="auto"/>
                    <w:left w:val="none" w:sz="0" w:space="0" w:color="auto"/>
                    <w:bottom w:val="none" w:sz="0" w:space="0" w:color="auto"/>
                    <w:right w:val="none" w:sz="0" w:space="0" w:color="auto"/>
                  </w:divBdr>
                  <w:divsChild>
                    <w:div w:id="1239171373">
                      <w:marLeft w:val="0"/>
                      <w:marRight w:val="0"/>
                      <w:marTop w:val="0"/>
                      <w:marBottom w:val="0"/>
                      <w:divBdr>
                        <w:top w:val="none" w:sz="0" w:space="0" w:color="auto"/>
                        <w:left w:val="none" w:sz="0" w:space="0" w:color="auto"/>
                        <w:bottom w:val="none" w:sz="0" w:space="0" w:color="auto"/>
                        <w:right w:val="none" w:sz="0" w:space="0" w:color="auto"/>
                      </w:divBdr>
                    </w:div>
                  </w:divsChild>
                </w:div>
                <w:div w:id="1632517428">
                  <w:marLeft w:val="0"/>
                  <w:marRight w:val="0"/>
                  <w:marTop w:val="0"/>
                  <w:marBottom w:val="0"/>
                  <w:divBdr>
                    <w:top w:val="none" w:sz="0" w:space="0" w:color="auto"/>
                    <w:left w:val="none" w:sz="0" w:space="0" w:color="auto"/>
                    <w:bottom w:val="none" w:sz="0" w:space="0" w:color="auto"/>
                    <w:right w:val="none" w:sz="0" w:space="0" w:color="auto"/>
                  </w:divBdr>
                  <w:divsChild>
                    <w:div w:id="1940212020">
                      <w:marLeft w:val="0"/>
                      <w:marRight w:val="0"/>
                      <w:marTop w:val="0"/>
                      <w:marBottom w:val="0"/>
                      <w:divBdr>
                        <w:top w:val="none" w:sz="0" w:space="0" w:color="auto"/>
                        <w:left w:val="none" w:sz="0" w:space="0" w:color="auto"/>
                        <w:bottom w:val="none" w:sz="0" w:space="0" w:color="auto"/>
                        <w:right w:val="none" w:sz="0" w:space="0" w:color="auto"/>
                      </w:divBdr>
                    </w:div>
                  </w:divsChild>
                </w:div>
                <w:div w:id="41176970">
                  <w:marLeft w:val="0"/>
                  <w:marRight w:val="0"/>
                  <w:marTop w:val="0"/>
                  <w:marBottom w:val="0"/>
                  <w:divBdr>
                    <w:top w:val="none" w:sz="0" w:space="0" w:color="auto"/>
                    <w:left w:val="none" w:sz="0" w:space="0" w:color="auto"/>
                    <w:bottom w:val="none" w:sz="0" w:space="0" w:color="auto"/>
                    <w:right w:val="none" w:sz="0" w:space="0" w:color="auto"/>
                  </w:divBdr>
                  <w:divsChild>
                    <w:div w:id="100733987">
                      <w:marLeft w:val="0"/>
                      <w:marRight w:val="0"/>
                      <w:marTop w:val="0"/>
                      <w:marBottom w:val="0"/>
                      <w:divBdr>
                        <w:top w:val="none" w:sz="0" w:space="0" w:color="auto"/>
                        <w:left w:val="none" w:sz="0" w:space="0" w:color="auto"/>
                        <w:bottom w:val="none" w:sz="0" w:space="0" w:color="auto"/>
                        <w:right w:val="none" w:sz="0" w:space="0" w:color="auto"/>
                      </w:divBdr>
                    </w:div>
                  </w:divsChild>
                </w:div>
                <w:div w:id="1697972462">
                  <w:marLeft w:val="0"/>
                  <w:marRight w:val="0"/>
                  <w:marTop w:val="0"/>
                  <w:marBottom w:val="0"/>
                  <w:divBdr>
                    <w:top w:val="none" w:sz="0" w:space="0" w:color="auto"/>
                    <w:left w:val="none" w:sz="0" w:space="0" w:color="auto"/>
                    <w:bottom w:val="none" w:sz="0" w:space="0" w:color="auto"/>
                    <w:right w:val="none" w:sz="0" w:space="0" w:color="auto"/>
                  </w:divBdr>
                  <w:divsChild>
                    <w:div w:id="1875312716">
                      <w:marLeft w:val="0"/>
                      <w:marRight w:val="0"/>
                      <w:marTop w:val="0"/>
                      <w:marBottom w:val="0"/>
                      <w:divBdr>
                        <w:top w:val="none" w:sz="0" w:space="0" w:color="auto"/>
                        <w:left w:val="none" w:sz="0" w:space="0" w:color="auto"/>
                        <w:bottom w:val="none" w:sz="0" w:space="0" w:color="auto"/>
                        <w:right w:val="none" w:sz="0" w:space="0" w:color="auto"/>
                      </w:divBdr>
                    </w:div>
                  </w:divsChild>
                </w:div>
                <w:div w:id="1764305142">
                  <w:marLeft w:val="0"/>
                  <w:marRight w:val="0"/>
                  <w:marTop w:val="0"/>
                  <w:marBottom w:val="0"/>
                  <w:divBdr>
                    <w:top w:val="none" w:sz="0" w:space="0" w:color="auto"/>
                    <w:left w:val="none" w:sz="0" w:space="0" w:color="auto"/>
                    <w:bottom w:val="none" w:sz="0" w:space="0" w:color="auto"/>
                    <w:right w:val="none" w:sz="0" w:space="0" w:color="auto"/>
                  </w:divBdr>
                  <w:divsChild>
                    <w:div w:id="944729719">
                      <w:marLeft w:val="0"/>
                      <w:marRight w:val="0"/>
                      <w:marTop w:val="0"/>
                      <w:marBottom w:val="0"/>
                      <w:divBdr>
                        <w:top w:val="none" w:sz="0" w:space="0" w:color="auto"/>
                        <w:left w:val="none" w:sz="0" w:space="0" w:color="auto"/>
                        <w:bottom w:val="none" w:sz="0" w:space="0" w:color="auto"/>
                        <w:right w:val="none" w:sz="0" w:space="0" w:color="auto"/>
                      </w:divBdr>
                    </w:div>
                  </w:divsChild>
                </w:div>
                <w:div w:id="707222039">
                  <w:marLeft w:val="0"/>
                  <w:marRight w:val="0"/>
                  <w:marTop w:val="0"/>
                  <w:marBottom w:val="0"/>
                  <w:divBdr>
                    <w:top w:val="none" w:sz="0" w:space="0" w:color="auto"/>
                    <w:left w:val="none" w:sz="0" w:space="0" w:color="auto"/>
                    <w:bottom w:val="none" w:sz="0" w:space="0" w:color="auto"/>
                    <w:right w:val="none" w:sz="0" w:space="0" w:color="auto"/>
                  </w:divBdr>
                  <w:divsChild>
                    <w:div w:id="1748502399">
                      <w:marLeft w:val="0"/>
                      <w:marRight w:val="0"/>
                      <w:marTop w:val="0"/>
                      <w:marBottom w:val="0"/>
                      <w:divBdr>
                        <w:top w:val="none" w:sz="0" w:space="0" w:color="auto"/>
                        <w:left w:val="none" w:sz="0" w:space="0" w:color="auto"/>
                        <w:bottom w:val="none" w:sz="0" w:space="0" w:color="auto"/>
                        <w:right w:val="none" w:sz="0" w:space="0" w:color="auto"/>
                      </w:divBdr>
                    </w:div>
                  </w:divsChild>
                </w:div>
                <w:div w:id="547183147">
                  <w:marLeft w:val="0"/>
                  <w:marRight w:val="0"/>
                  <w:marTop w:val="0"/>
                  <w:marBottom w:val="0"/>
                  <w:divBdr>
                    <w:top w:val="none" w:sz="0" w:space="0" w:color="auto"/>
                    <w:left w:val="none" w:sz="0" w:space="0" w:color="auto"/>
                    <w:bottom w:val="none" w:sz="0" w:space="0" w:color="auto"/>
                    <w:right w:val="none" w:sz="0" w:space="0" w:color="auto"/>
                  </w:divBdr>
                  <w:divsChild>
                    <w:div w:id="1245336269">
                      <w:marLeft w:val="0"/>
                      <w:marRight w:val="0"/>
                      <w:marTop w:val="0"/>
                      <w:marBottom w:val="0"/>
                      <w:divBdr>
                        <w:top w:val="none" w:sz="0" w:space="0" w:color="auto"/>
                        <w:left w:val="none" w:sz="0" w:space="0" w:color="auto"/>
                        <w:bottom w:val="none" w:sz="0" w:space="0" w:color="auto"/>
                        <w:right w:val="none" w:sz="0" w:space="0" w:color="auto"/>
                      </w:divBdr>
                    </w:div>
                  </w:divsChild>
                </w:div>
                <w:div w:id="1480003146">
                  <w:marLeft w:val="0"/>
                  <w:marRight w:val="0"/>
                  <w:marTop w:val="0"/>
                  <w:marBottom w:val="0"/>
                  <w:divBdr>
                    <w:top w:val="none" w:sz="0" w:space="0" w:color="auto"/>
                    <w:left w:val="none" w:sz="0" w:space="0" w:color="auto"/>
                    <w:bottom w:val="none" w:sz="0" w:space="0" w:color="auto"/>
                    <w:right w:val="none" w:sz="0" w:space="0" w:color="auto"/>
                  </w:divBdr>
                  <w:divsChild>
                    <w:div w:id="1142885269">
                      <w:marLeft w:val="0"/>
                      <w:marRight w:val="0"/>
                      <w:marTop w:val="0"/>
                      <w:marBottom w:val="0"/>
                      <w:divBdr>
                        <w:top w:val="none" w:sz="0" w:space="0" w:color="auto"/>
                        <w:left w:val="none" w:sz="0" w:space="0" w:color="auto"/>
                        <w:bottom w:val="none" w:sz="0" w:space="0" w:color="auto"/>
                        <w:right w:val="none" w:sz="0" w:space="0" w:color="auto"/>
                      </w:divBdr>
                    </w:div>
                  </w:divsChild>
                </w:div>
                <w:div w:id="1764688600">
                  <w:marLeft w:val="0"/>
                  <w:marRight w:val="0"/>
                  <w:marTop w:val="0"/>
                  <w:marBottom w:val="0"/>
                  <w:divBdr>
                    <w:top w:val="none" w:sz="0" w:space="0" w:color="auto"/>
                    <w:left w:val="none" w:sz="0" w:space="0" w:color="auto"/>
                    <w:bottom w:val="none" w:sz="0" w:space="0" w:color="auto"/>
                    <w:right w:val="none" w:sz="0" w:space="0" w:color="auto"/>
                  </w:divBdr>
                  <w:divsChild>
                    <w:div w:id="887301752">
                      <w:marLeft w:val="0"/>
                      <w:marRight w:val="0"/>
                      <w:marTop w:val="0"/>
                      <w:marBottom w:val="0"/>
                      <w:divBdr>
                        <w:top w:val="none" w:sz="0" w:space="0" w:color="auto"/>
                        <w:left w:val="none" w:sz="0" w:space="0" w:color="auto"/>
                        <w:bottom w:val="none" w:sz="0" w:space="0" w:color="auto"/>
                        <w:right w:val="none" w:sz="0" w:space="0" w:color="auto"/>
                      </w:divBdr>
                    </w:div>
                  </w:divsChild>
                </w:div>
                <w:div w:id="559100880">
                  <w:marLeft w:val="0"/>
                  <w:marRight w:val="0"/>
                  <w:marTop w:val="0"/>
                  <w:marBottom w:val="0"/>
                  <w:divBdr>
                    <w:top w:val="none" w:sz="0" w:space="0" w:color="auto"/>
                    <w:left w:val="none" w:sz="0" w:space="0" w:color="auto"/>
                    <w:bottom w:val="none" w:sz="0" w:space="0" w:color="auto"/>
                    <w:right w:val="none" w:sz="0" w:space="0" w:color="auto"/>
                  </w:divBdr>
                  <w:divsChild>
                    <w:div w:id="461777086">
                      <w:marLeft w:val="0"/>
                      <w:marRight w:val="0"/>
                      <w:marTop w:val="0"/>
                      <w:marBottom w:val="0"/>
                      <w:divBdr>
                        <w:top w:val="none" w:sz="0" w:space="0" w:color="auto"/>
                        <w:left w:val="none" w:sz="0" w:space="0" w:color="auto"/>
                        <w:bottom w:val="none" w:sz="0" w:space="0" w:color="auto"/>
                        <w:right w:val="none" w:sz="0" w:space="0" w:color="auto"/>
                      </w:divBdr>
                    </w:div>
                  </w:divsChild>
                </w:div>
                <w:div w:id="1114593846">
                  <w:marLeft w:val="0"/>
                  <w:marRight w:val="0"/>
                  <w:marTop w:val="0"/>
                  <w:marBottom w:val="0"/>
                  <w:divBdr>
                    <w:top w:val="none" w:sz="0" w:space="0" w:color="auto"/>
                    <w:left w:val="none" w:sz="0" w:space="0" w:color="auto"/>
                    <w:bottom w:val="none" w:sz="0" w:space="0" w:color="auto"/>
                    <w:right w:val="none" w:sz="0" w:space="0" w:color="auto"/>
                  </w:divBdr>
                  <w:divsChild>
                    <w:div w:id="12461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368588">
          <w:marLeft w:val="0"/>
          <w:marRight w:val="0"/>
          <w:marTop w:val="0"/>
          <w:marBottom w:val="0"/>
          <w:divBdr>
            <w:top w:val="none" w:sz="0" w:space="0" w:color="auto"/>
            <w:left w:val="none" w:sz="0" w:space="0" w:color="auto"/>
            <w:bottom w:val="none" w:sz="0" w:space="0" w:color="auto"/>
            <w:right w:val="none" w:sz="0" w:space="0" w:color="auto"/>
          </w:divBdr>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643926366">
      <w:bodyDiv w:val="1"/>
      <w:marLeft w:val="0"/>
      <w:marRight w:val="0"/>
      <w:marTop w:val="0"/>
      <w:marBottom w:val="0"/>
      <w:divBdr>
        <w:top w:val="none" w:sz="0" w:space="0" w:color="auto"/>
        <w:left w:val="none" w:sz="0" w:space="0" w:color="auto"/>
        <w:bottom w:val="none" w:sz="0" w:space="0" w:color="auto"/>
        <w:right w:val="none" w:sz="0" w:space="0" w:color="auto"/>
      </w:divBdr>
      <w:divsChild>
        <w:div w:id="1440376007">
          <w:marLeft w:val="0"/>
          <w:marRight w:val="0"/>
          <w:marTop w:val="0"/>
          <w:marBottom w:val="0"/>
          <w:divBdr>
            <w:top w:val="none" w:sz="0" w:space="0" w:color="auto"/>
            <w:left w:val="none" w:sz="0" w:space="0" w:color="auto"/>
            <w:bottom w:val="none" w:sz="0" w:space="0" w:color="auto"/>
            <w:right w:val="none" w:sz="0" w:space="0" w:color="auto"/>
          </w:divBdr>
        </w:div>
        <w:div w:id="1702320813">
          <w:marLeft w:val="0"/>
          <w:marRight w:val="0"/>
          <w:marTop w:val="0"/>
          <w:marBottom w:val="0"/>
          <w:divBdr>
            <w:top w:val="none" w:sz="0" w:space="0" w:color="auto"/>
            <w:left w:val="none" w:sz="0" w:space="0" w:color="auto"/>
            <w:bottom w:val="none" w:sz="0" w:space="0" w:color="auto"/>
            <w:right w:val="none" w:sz="0" w:space="0" w:color="auto"/>
          </w:divBdr>
          <w:divsChild>
            <w:div w:id="1849099827">
              <w:marLeft w:val="-75"/>
              <w:marRight w:val="0"/>
              <w:marTop w:val="30"/>
              <w:marBottom w:val="30"/>
              <w:divBdr>
                <w:top w:val="none" w:sz="0" w:space="0" w:color="auto"/>
                <w:left w:val="none" w:sz="0" w:space="0" w:color="auto"/>
                <w:bottom w:val="none" w:sz="0" w:space="0" w:color="auto"/>
                <w:right w:val="none" w:sz="0" w:space="0" w:color="auto"/>
              </w:divBdr>
              <w:divsChild>
                <w:div w:id="558595546">
                  <w:marLeft w:val="0"/>
                  <w:marRight w:val="0"/>
                  <w:marTop w:val="0"/>
                  <w:marBottom w:val="0"/>
                  <w:divBdr>
                    <w:top w:val="none" w:sz="0" w:space="0" w:color="auto"/>
                    <w:left w:val="none" w:sz="0" w:space="0" w:color="auto"/>
                    <w:bottom w:val="none" w:sz="0" w:space="0" w:color="auto"/>
                    <w:right w:val="none" w:sz="0" w:space="0" w:color="auto"/>
                  </w:divBdr>
                  <w:divsChild>
                    <w:div w:id="1308900344">
                      <w:marLeft w:val="0"/>
                      <w:marRight w:val="0"/>
                      <w:marTop w:val="0"/>
                      <w:marBottom w:val="0"/>
                      <w:divBdr>
                        <w:top w:val="none" w:sz="0" w:space="0" w:color="auto"/>
                        <w:left w:val="none" w:sz="0" w:space="0" w:color="auto"/>
                        <w:bottom w:val="none" w:sz="0" w:space="0" w:color="auto"/>
                        <w:right w:val="none" w:sz="0" w:space="0" w:color="auto"/>
                      </w:divBdr>
                    </w:div>
                  </w:divsChild>
                </w:div>
                <w:div w:id="793250770">
                  <w:marLeft w:val="0"/>
                  <w:marRight w:val="0"/>
                  <w:marTop w:val="0"/>
                  <w:marBottom w:val="0"/>
                  <w:divBdr>
                    <w:top w:val="none" w:sz="0" w:space="0" w:color="auto"/>
                    <w:left w:val="none" w:sz="0" w:space="0" w:color="auto"/>
                    <w:bottom w:val="none" w:sz="0" w:space="0" w:color="auto"/>
                    <w:right w:val="none" w:sz="0" w:space="0" w:color="auto"/>
                  </w:divBdr>
                  <w:divsChild>
                    <w:div w:id="1076827102">
                      <w:marLeft w:val="0"/>
                      <w:marRight w:val="0"/>
                      <w:marTop w:val="0"/>
                      <w:marBottom w:val="0"/>
                      <w:divBdr>
                        <w:top w:val="none" w:sz="0" w:space="0" w:color="auto"/>
                        <w:left w:val="none" w:sz="0" w:space="0" w:color="auto"/>
                        <w:bottom w:val="none" w:sz="0" w:space="0" w:color="auto"/>
                        <w:right w:val="none" w:sz="0" w:space="0" w:color="auto"/>
                      </w:divBdr>
                    </w:div>
                  </w:divsChild>
                </w:div>
                <w:div w:id="1716470458">
                  <w:marLeft w:val="0"/>
                  <w:marRight w:val="0"/>
                  <w:marTop w:val="0"/>
                  <w:marBottom w:val="0"/>
                  <w:divBdr>
                    <w:top w:val="none" w:sz="0" w:space="0" w:color="auto"/>
                    <w:left w:val="none" w:sz="0" w:space="0" w:color="auto"/>
                    <w:bottom w:val="none" w:sz="0" w:space="0" w:color="auto"/>
                    <w:right w:val="none" w:sz="0" w:space="0" w:color="auto"/>
                  </w:divBdr>
                  <w:divsChild>
                    <w:div w:id="273827661">
                      <w:marLeft w:val="0"/>
                      <w:marRight w:val="0"/>
                      <w:marTop w:val="0"/>
                      <w:marBottom w:val="0"/>
                      <w:divBdr>
                        <w:top w:val="none" w:sz="0" w:space="0" w:color="auto"/>
                        <w:left w:val="none" w:sz="0" w:space="0" w:color="auto"/>
                        <w:bottom w:val="none" w:sz="0" w:space="0" w:color="auto"/>
                        <w:right w:val="none" w:sz="0" w:space="0" w:color="auto"/>
                      </w:divBdr>
                    </w:div>
                  </w:divsChild>
                </w:div>
                <w:div w:id="97456104">
                  <w:marLeft w:val="0"/>
                  <w:marRight w:val="0"/>
                  <w:marTop w:val="0"/>
                  <w:marBottom w:val="0"/>
                  <w:divBdr>
                    <w:top w:val="none" w:sz="0" w:space="0" w:color="auto"/>
                    <w:left w:val="none" w:sz="0" w:space="0" w:color="auto"/>
                    <w:bottom w:val="none" w:sz="0" w:space="0" w:color="auto"/>
                    <w:right w:val="none" w:sz="0" w:space="0" w:color="auto"/>
                  </w:divBdr>
                  <w:divsChild>
                    <w:div w:id="1650818754">
                      <w:marLeft w:val="0"/>
                      <w:marRight w:val="0"/>
                      <w:marTop w:val="0"/>
                      <w:marBottom w:val="0"/>
                      <w:divBdr>
                        <w:top w:val="none" w:sz="0" w:space="0" w:color="auto"/>
                        <w:left w:val="none" w:sz="0" w:space="0" w:color="auto"/>
                        <w:bottom w:val="none" w:sz="0" w:space="0" w:color="auto"/>
                        <w:right w:val="none" w:sz="0" w:space="0" w:color="auto"/>
                      </w:divBdr>
                    </w:div>
                  </w:divsChild>
                </w:div>
                <w:div w:id="1361471058">
                  <w:marLeft w:val="0"/>
                  <w:marRight w:val="0"/>
                  <w:marTop w:val="0"/>
                  <w:marBottom w:val="0"/>
                  <w:divBdr>
                    <w:top w:val="none" w:sz="0" w:space="0" w:color="auto"/>
                    <w:left w:val="none" w:sz="0" w:space="0" w:color="auto"/>
                    <w:bottom w:val="none" w:sz="0" w:space="0" w:color="auto"/>
                    <w:right w:val="none" w:sz="0" w:space="0" w:color="auto"/>
                  </w:divBdr>
                  <w:divsChild>
                    <w:div w:id="1027679770">
                      <w:marLeft w:val="0"/>
                      <w:marRight w:val="0"/>
                      <w:marTop w:val="0"/>
                      <w:marBottom w:val="0"/>
                      <w:divBdr>
                        <w:top w:val="none" w:sz="0" w:space="0" w:color="auto"/>
                        <w:left w:val="none" w:sz="0" w:space="0" w:color="auto"/>
                        <w:bottom w:val="none" w:sz="0" w:space="0" w:color="auto"/>
                        <w:right w:val="none" w:sz="0" w:space="0" w:color="auto"/>
                      </w:divBdr>
                    </w:div>
                  </w:divsChild>
                </w:div>
                <w:div w:id="1265769851">
                  <w:marLeft w:val="0"/>
                  <w:marRight w:val="0"/>
                  <w:marTop w:val="0"/>
                  <w:marBottom w:val="0"/>
                  <w:divBdr>
                    <w:top w:val="none" w:sz="0" w:space="0" w:color="auto"/>
                    <w:left w:val="none" w:sz="0" w:space="0" w:color="auto"/>
                    <w:bottom w:val="none" w:sz="0" w:space="0" w:color="auto"/>
                    <w:right w:val="none" w:sz="0" w:space="0" w:color="auto"/>
                  </w:divBdr>
                  <w:divsChild>
                    <w:div w:id="1950157646">
                      <w:marLeft w:val="0"/>
                      <w:marRight w:val="0"/>
                      <w:marTop w:val="0"/>
                      <w:marBottom w:val="0"/>
                      <w:divBdr>
                        <w:top w:val="none" w:sz="0" w:space="0" w:color="auto"/>
                        <w:left w:val="none" w:sz="0" w:space="0" w:color="auto"/>
                        <w:bottom w:val="none" w:sz="0" w:space="0" w:color="auto"/>
                        <w:right w:val="none" w:sz="0" w:space="0" w:color="auto"/>
                      </w:divBdr>
                    </w:div>
                  </w:divsChild>
                </w:div>
                <w:div w:id="1529953390">
                  <w:marLeft w:val="0"/>
                  <w:marRight w:val="0"/>
                  <w:marTop w:val="0"/>
                  <w:marBottom w:val="0"/>
                  <w:divBdr>
                    <w:top w:val="none" w:sz="0" w:space="0" w:color="auto"/>
                    <w:left w:val="none" w:sz="0" w:space="0" w:color="auto"/>
                    <w:bottom w:val="none" w:sz="0" w:space="0" w:color="auto"/>
                    <w:right w:val="none" w:sz="0" w:space="0" w:color="auto"/>
                  </w:divBdr>
                  <w:divsChild>
                    <w:div w:id="23333177">
                      <w:marLeft w:val="0"/>
                      <w:marRight w:val="0"/>
                      <w:marTop w:val="0"/>
                      <w:marBottom w:val="0"/>
                      <w:divBdr>
                        <w:top w:val="none" w:sz="0" w:space="0" w:color="auto"/>
                        <w:left w:val="none" w:sz="0" w:space="0" w:color="auto"/>
                        <w:bottom w:val="none" w:sz="0" w:space="0" w:color="auto"/>
                        <w:right w:val="none" w:sz="0" w:space="0" w:color="auto"/>
                      </w:divBdr>
                    </w:div>
                  </w:divsChild>
                </w:div>
                <w:div w:id="1429958156">
                  <w:marLeft w:val="0"/>
                  <w:marRight w:val="0"/>
                  <w:marTop w:val="0"/>
                  <w:marBottom w:val="0"/>
                  <w:divBdr>
                    <w:top w:val="none" w:sz="0" w:space="0" w:color="auto"/>
                    <w:left w:val="none" w:sz="0" w:space="0" w:color="auto"/>
                    <w:bottom w:val="none" w:sz="0" w:space="0" w:color="auto"/>
                    <w:right w:val="none" w:sz="0" w:space="0" w:color="auto"/>
                  </w:divBdr>
                  <w:divsChild>
                    <w:div w:id="1895116302">
                      <w:marLeft w:val="0"/>
                      <w:marRight w:val="0"/>
                      <w:marTop w:val="0"/>
                      <w:marBottom w:val="0"/>
                      <w:divBdr>
                        <w:top w:val="none" w:sz="0" w:space="0" w:color="auto"/>
                        <w:left w:val="none" w:sz="0" w:space="0" w:color="auto"/>
                        <w:bottom w:val="none" w:sz="0" w:space="0" w:color="auto"/>
                        <w:right w:val="none" w:sz="0" w:space="0" w:color="auto"/>
                      </w:divBdr>
                    </w:div>
                  </w:divsChild>
                </w:div>
                <w:div w:id="1366365888">
                  <w:marLeft w:val="0"/>
                  <w:marRight w:val="0"/>
                  <w:marTop w:val="0"/>
                  <w:marBottom w:val="0"/>
                  <w:divBdr>
                    <w:top w:val="none" w:sz="0" w:space="0" w:color="auto"/>
                    <w:left w:val="none" w:sz="0" w:space="0" w:color="auto"/>
                    <w:bottom w:val="none" w:sz="0" w:space="0" w:color="auto"/>
                    <w:right w:val="none" w:sz="0" w:space="0" w:color="auto"/>
                  </w:divBdr>
                  <w:divsChild>
                    <w:div w:id="1692415362">
                      <w:marLeft w:val="0"/>
                      <w:marRight w:val="0"/>
                      <w:marTop w:val="0"/>
                      <w:marBottom w:val="0"/>
                      <w:divBdr>
                        <w:top w:val="none" w:sz="0" w:space="0" w:color="auto"/>
                        <w:left w:val="none" w:sz="0" w:space="0" w:color="auto"/>
                        <w:bottom w:val="none" w:sz="0" w:space="0" w:color="auto"/>
                        <w:right w:val="none" w:sz="0" w:space="0" w:color="auto"/>
                      </w:divBdr>
                    </w:div>
                  </w:divsChild>
                </w:div>
                <w:div w:id="84962955">
                  <w:marLeft w:val="0"/>
                  <w:marRight w:val="0"/>
                  <w:marTop w:val="0"/>
                  <w:marBottom w:val="0"/>
                  <w:divBdr>
                    <w:top w:val="none" w:sz="0" w:space="0" w:color="auto"/>
                    <w:left w:val="none" w:sz="0" w:space="0" w:color="auto"/>
                    <w:bottom w:val="none" w:sz="0" w:space="0" w:color="auto"/>
                    <w:right w:val="none" w:sz="0" w:space="0" w:color="auto"/>
                  </w:divBdr>
                  <w:divsChild>
                    <w:div w:id="1558929979">
                      <w:marLeft w:val="0"/>
                      <w:marRight w:val="0"/>
                      <w:marTop w:val="0"/>
                      <w:marBottom w:val="0"/>
                      <w:divBdr>
                        <w:top w:val="none" w:sz="0" w:space="0" w:color="auto"/>
                        <w:left w:val="none" w:sz="0" w:space="0" w:color="auto"/>
                        <w:bottom w:val="none" w:sz="0" w:space="0" w:color="auto"/>
                        <w:right w:val="none" w:sz="0" w:space="0" w:color="auto"/>
                      </w:divBdr>
                    </w:div>
                  </w:divsChild>
                </w:div>
                <w:div w:id="2037537388">
                  <w:marLeft w:val="0"/>
                  <w:marRight w:val="0"/>
                  <w:marTop w:val="0"/>
                  <w:marBottom w:val="0"/>
                  <w:divBdr>
                    <w:top w:val="none" w:sz="0" w:space="0" w:color="auto"/>
                    <w:left w:val="none" w:sz="0" w:space="0" w:color="auto"/>
                    <w:bottom w:val="none" w:sz="0" w:space="0" w:color="auto"/>
                    <w:right w:val="none" w:sz="0" w:space="0" w:color="auto"/>
                  </w:divBdr>
                  <w:divsChild>
                    <w:div w:id="1921523917">
                      <w:marLeft w:val="0"/>
                      <w:marRight w:val="0"/>
                      <w:marTop w:val="0"/>
                      <w:marBottom w:val="0"/>
                      <w:divBdr>
                        <w:top w:val="none" w:sz="0" w:space="0" w:color="auto"/>
                        <w:left w:val="none" w:sz="0" w:space="0" w:color="auto"/>
                        <w:bottom w:val="none" w:sz="0" w:space="0" w:color="auto"/>
                        <w:right w:val="none" w:sz="0" w:space="0" w:color="auto"/>
                      </w:divBdr>
                    </w:div>
                  </w:divsChild>
                </w:div>
                <w:div w:id="1137528513">
                  <w:marLeft w:val="0"/>
                  <w:marRight w:val="0"/>
                  <w:marTop w:val="0"/>
                  <w:marBottom w:val="0"/>
                  <w:divBdr>
                    <w:top w:val="none" w:sz="0" w:space="0" w:color="auto"/>
                    <w:left w:val="none" w:sz="0" w:space="0" w:color="auto"/>
                    <w:bottom w:val="none" w:sz="0" w:space="0" w:color="auto"/>
                    <w:right w:val="none" w:sz="0" w:space="0" w:color="auto"/>
                  </w:divBdr>
                  <w:divsChild>
                    <w:div w:id="337542775">
                      <w:marLeft w:val="0"/>
                      <w:marRight w:val="0"/>
                      <w:marTop w:val="0"/>
                      <w:marBottom w:val="0"/>
                      <w:divBdr>
                        <w:top w:val="none" w:sz="0" w:space="0" w:color="auto"/>
                        <w:left w:val="none" w:sz="0" w:space="0" w:color="auto"/>
                        <w:bottom w:val="none" w:sz="0" w:space="0" w:color="auto"/>
                        <w:right w:val="none" w:sz="0" w:space="0" w:color="auto"/>
                      </w:divBdr>
                    </w:div>
                  </w:divsChild>
                </w:div>
                <w:div w:id="2080253285">
                  <w:marLeft w:val="0"/>
                  <w:marRight w:val="0"/>
                  <w:marTop w:val="0"/>
                  <w:marBottom w:val="0"/>
                  <w:divBdr>
                    <w:top w:val="none" w:sz="0" w:space="0" w:color="auto"/>
                    <w:left w:val="none" w:sz="0" w:space="0" w:color="auto"/>
                    <w:bottom w:val="none" w:sz="0" w:space="0" w:color="auto"/>
                    <w:right w:val="none" w:sz="0" w:space="0" w:color="auto"/>
                  </w:divBdr>
                  <w:divsChild>
                    <w:div w:id="1925458099">
                      <w:marLeft w:val="0"/>
                      <w:marRight w:val="0"/>
                      <w:marTop w:val="0"/>
                      <w:marBottom w:val="0"/>
                      <w:divBdr>
                        <w:top w:val="none" w:sz="0" w:space="0" w:color="auto"/>
                        <w:left w:val="none" w:sz="0" w:space="0" w:color="auto"/>
                        <w:bottom w:val="none" w:sz="0" w:space="0" w:color="auto"/>
                        <w:right w:val="none" w:sz="0" w:space="0" w:color="auto"/>
                      </w:divBdr>
                    </w:div>
                  </w:divsChild>
                </w:div>
                <w:div w:id="197090624">
                  <w:marLeft w:val="0"/>
                  <w:marRight w:val="0"/>
                  <w:marTop w:val="0"/>
                  <w:marBottom w:val="0"/>
                  <w:divBdr>
                    <w:top w:val="none" w:sz="0" w:space="0" w:color="auto"/>
                    <w:left w:val="none" w:sz="0" w:space="0" w:color="auto"/>
                    <w:bottom w:val="none" w:sz="0" w:space="0" w:color="auto"/>
                    <w:right w:val="none" w:sz="0" w:space="0" w:color="auto"/>
                  </w:divBdr>
                  <w:divsChild>
                    <w:div w:id="834687305">
                      <w:marLeft w:val="0"/>
                      <w:marRight w:val="0"/>
                      <w:marTop w:val="0"/>
                      <w:marBottom w:val="0"/>
                      <w:divBdr>
                        <w:top w:val="none" w:sz="0" w:space="0" w:color="auto"/>
                        <w:left w:val="none" w:sz="0" w:space="0" w:color="auto"/>
                        <w:bottom w:val="none" w:sz="0" w:space="0" w:color="auto"/>
                        <w:right w:val="none" w:sz="0" w:space="0" w:color="auto"/>
                      </w:divBdr>
                    </w:div>
                  </w:divsChild>
                </w:div>
                <w:div w:id="2129812970">
                  <w:marLeft w:val="0"/>
                  <w:marRight w:val="0"/>
                  <w:marTop w:val="0"/>
                  <w:marBottom w:val="0"/>
                  <w:divBdr>
                    <w:top w:val="none" w:sz="0" w:space="0" w:color="auto"/>
                    <w:left w:val="none" w:sz="0" w:space="0" w:color="auto"/>
                    <w:bottom w:val="none" w:sz="0" w:space="0" w:color="auto"/>
                    <w:right w:val="none" w:sz="0" w:space="0" w:color="auto"/>
                  </w:divBdr>
                  <w:divsChild>
                    <w:div w:id="140318782">
                      <w:marLeft w:val="0"/>
                      <w:marRight w:val="0"/>
                      <w:marTop w:val="0"/>
                      <w:marBottom w:val="0"/>
                      <w:divBdr>
                        <w:top w:val="none" w:sz="0" w:space="0" w:color="auto"/>
                        <w:left w:val="none" w:sz="0" w:space="0" w:color="auto"/>
                        <w:bottom w:val="none" w:sz="0" w:space="0" w:color="auto"/>
                        <w:right w:val="none" w:sz="0" w:space="0" w:color="auto"/>
                      </w:divBdr>
                    </w:div>
                  </w:divsChild>
                </w:div>
                <w:div w:id="756514437">
                  <w:marLeft w:val="0"/>
                  <w:marRight w:val="0"/>
                  <w:marTop w:val="0"/>
                  <w:marBottom w:val="0"/>
                  <w:divBdr>
                    <w:top w:val="none" w:sz="0" w:space="0" w:color="auto"/>
                    <w:left w:val="none" w:sz="0" w:space="0" w:color="auto"/>
                    <w:bottom w:val="none" w:sz="0" w:space="0" w:color="auto"/>
                    <w:right w:val="none" w:sz="0" w:space="0" w:color="auto"/>
                  </w:divBdr>
                  <w:divsChild>
                    <w:div w:id="28797343">
                      <w:marLeft w:val="0"/>
                      <w:marRight w:val="0"/>
                      <w:marTop w:val="0"/>
                      <w:marBottom w:val="0"/>
                      <w:divBdr>
                        <w:top w:val="none" w:sz="0" w:space="0" w:color="auto"/>
                        <w:left w:val="none" w:sz="0" w:space="0" w:color="auto"/>
                        <w:bottom w:val="none" w:sz="0" w:space="0" w:color="auto"/>
                        <w:right w:val="none" w:sz="0" w:space="0" w:color="auto"/>
                      </w:divBdr>
                    </w:div>
                  </w:divsChild>
                </w:div>
                <w:div w:id="425658074">
                  <w:marLeft w:val="0"/>
                  <w:marRight w:val="0"/>
                  <w:marTop w:val="0"/>
                  <w:marBottom w:val="0"/>
                  <w:divBdr>
                    <w:top w:val="none" w:sz="0" w:space="0" w:color="auto"/>
                    <w:left w:val="none" w:sz="0" w:space="0" w:color="auto"/>
                    <w:bottom w:val="none" w:sz="0" w:space="0" w:color="auto"/>
                    <w:right w:val="none" w:sz="0" w:space="0" w:color="auto"/>
                  </w:divBdr>
                  <w:divsChild>
                    <w:div w:id="1944193297">
                      <w:marLeft w:val="0"/>
                      <w:marRight w:val="0"/>
                      <w:marTop w:val="0"/>
                      <w:marBottom w:val="0"/>
                      <w:divBdr>
                        <w:top w:val="none" w:sz="0" w:space="0" w:color="auto"/>
                        <w:left w:val="none" w:sz="0" w:space="0" w:color="auto"/>
                        <w:bottom w:val="none" w:sz="0" w:space="0" w:color="auto"/>
                        <w:right w:val="none" w:sz="0" w:space="0" w:color="auto"/>
                      </w:divBdr>
                    </w:div>
                    <w:div w:id="1721591606">
                      <w:marLeft w:val="0"/>
                      <w:marRight w:val="0"/>
                      <w:marTop w:val="0"/>
                      <w:marBottom w:val="0"/>
                      <w:divBdr>
                        <w:top w:val="none" w:sz="0" w:space="0" w:color="auto"/>
                        <w:left w:val="none" w:sz="0" w:space="0" w:color="auto"/>
                        <w:bottom w:val="none" w:sz="0" w:space="0" w:color="auto"/>
                        <w:right w:val="none" w:sz="0" w:space="0" w:color="auto"/>
                      </w:divBdr>
                    </w:div>
                  </w:divsChild>
                </w:div>
                <w:div w:id="1212809607">
                  <w:marLeft w:val="0"/>
                  <w:marRight w:val="0"/>
                  <w:marTop w:val="0"/>
                  <w:marBottom w:val="0"/>
                  <w:divBdr>
                    <w:top w:val="none" w:sz="0" w:space="0" w:color="auto"/>
                    <w:left w:val="none" w:sz="0" w:space="0" w:color="auto"/>
                    <w:bottom w:val="none" w:sz="0" w:space="0" w:color="auto"/>
                    <w:right w:val="none" w:sz="0" w:space="0" w:color="auto"/>
                  </w:divBdr>
                  <w:divsChild>
                    <w:div w:id="1483690932">
                      <w:marLeft w:val="0"/>
                      <w:marRight w:val="0"/>
                      <w:marTop w:val="0"/>
                      <w:marBottom w:val="0"/>
                      <w:divBdr>
                        <w:top w:val="none" w:sz="0" w:space="0" w:color="auto"/>
                        <w:left w:val="none" w:sz="0" w:space="0" w:color="auto"/>
                        <w:bottom w:val="none" w:sz="0" w:space="0" w:color="auto"/>
                        <w:right w:val="none" w:sz="0" w:space="0" w:color="auto"/>
                      </w:divBdr>
                    </w:div>
                  </w:divsChild>
                </w:div>
                <w:div w:id="41296676">
                  <w:marLeft w:val="0"/>
                  <w:marRight w:val="0"/>
                  <w:marTop w:val="0"/>
                  <w:marBottom w:val="0"/>
                  <w:divBdr>
                    <w:top w:val="none" w:sz="0" w:space="0" w:color="auto"/>
                    <w:left w:val="none" w:sz="0" w:space="0" w:color="auto"/>
                    <w:bottom w:val="none" w:sz="0" w:space="0" w:color="auto"/>
                    <w:right w:val="none" w:sz="0" w:space="0" w:color="auto"/>
                  </w:divBdr>
                  <w:divsChild>
                    <w:div w:id="717510172">
                      <w:marLeft w:val="0"/>
                      <w:marRight w:val="0"/>
                      <w:marTop w:val="0"/>
                      <w:marBottom w:val="0"/>
                      <w:divBdr>
                        <w:top w:val="none" w:sz="0" w:space="0" w:color="auto"/>
                        <w:left w:val="none" w:sz="0" w:space="0" w:color="auto"/>
                        <w:bottom w:val="none" w:sz="0" w:space="0" w:color="auto"/>
                        <w:right w:val="none" w:sz="0" w:space="0" w:color="auto"/>
                      </w:divBdr>
                    </w:div>
                  </w:divsChild>
                </w:div>
                <w:div w:id="1044250804">
                  <w:marLeft w:val="0"/>
                  <w:marRight w:val="0"/>
                  <w:marTop w:val="0"/>
                  <w:marBottom w:val="0"/>
                  <w:divBdr>
                    <w:top w:val="none" w:sz="0" w:space="0" w:color="auto"/>
                    <w:left w:val="none" w:sz="0" w:space="0" w:color="auto"/>
                    <w:bottom w:val="none" w:sz="0" w:space="0" w:color="auto"/>
                    <w:right w:val="none" w:sz="0" w:space="0" w:color="auto"/>
                  </w:divBdr>
                  <w:divsChild>
                    <w:div w:id="1039623797">
                      <w:marLeft w:val="0"/>
                      <w:marRight w:val="0"/>
                      <w:marTop w:val="0"/>
                      <w:marBottom w:val="0"/>
                      <w:divBdr>
                        <w:top w:val="none" w:sz="0" w:space="0" w:color="auto"/>
                        <w:left w:val="none" w:sz="0" w:space="0" w:color="auto"/>
                        <w:bottom w:val="none" w:sz="0" w:space="0" w:color="auto"/>
                        <w:right w:val="none" w:sz="0" w:space="0" w:color="auto"/>
                      </w:divBdr>
                    </w:div>
                  </w:divsChild>
                </w:div>
                <w:div w:id="423918270">
                  <w:marLeft w:val="0"/>
                  <w:marRight w:val="0"/>
                  <w:marTop w:val="0"/>
                  <w:marBottom w:val="0"/>
                  <w:divBdr>
                    <w:top w:val="none" w:sz="0" w:space="0" w:color="auto"/>
                    <w:left w:val="none" w:sz="0" w:space="0" w:color="auto"/>
                    <w:bottom w:val="none" w:sz="0" w:space="0" w:color="auto"/>
                    <w:right w:val="none" w:sz="0" w:space="0" w:color="auto"/>
                  </w:divBdr>
                  <w:divsChild>
                    <w:div w:id="345861535">
                      <w:marLeft w:val="0"/>
                      <w:marRight w:val="0"/>
                      <w:marTop w:val="0"/>
                      <w:marBottom w:val="0"/>
                      <w:divBdr>
                        <w:top w:val="none" w:sz="0" w:space="0" w:color="auto"/>
                        <w:left w:val="none" w:sz="0" w:space="0" w:color="auto"/>
                        <w:bottom w:val="none" w:sz="0" w:space="0" w:color="auto"/>
                        <w:right w:val="none" w:sz="0" w:space="0" w:color="auto"/>
                      </w:divBdr>
                    </w:div>
                  </w:divsChild>
                </w:div>
                <w:div w:id="1571698810">
                  <w:marLeft w:val="0"/>
                  <w:marRight w:val="0"/>
                  <w:marTop w:val="0"/>
                  <w:marBottom w:val="0"/>
                  <w:divBdr>
                    <w:top w:val="none" w:sz="0" w:space="0" w:color="auto"/>
                    <w:left w:val="none" w:sz="0" w:space="0" w:color="auto"/>
                    <w:bottom w:val="none" w:sz="0" w:space="0" w:color="auto"/>
                    <w:right w:val="none" w:sz="0" w:space="0" w:color="auto"/>
                  </w:divBdr>
                  <w:divsChild>
                    <w:div w:id="134030511">
                      <w:marLeft w:val="0"/>
                      <w:marRight w:val="0"/>
                      <w:marTop w:val="0"/>
                      <w:marBottom w:val="0"/>
                      <w:divBdr>
                        <w:top w:val="none" w:sz="0" w:space="0" w:color="auto"/>
                        <w:left w:val="none" w:sz="0" w:space="0" w:color="auto"/>
                        <w:bottom w:val="none" w:sz="0" w:space="0" w:color="auto"/>
                        <w:right w:val="none" w:sz="0" w:space="0" w:color="auto"/>
                      </w:divBdr>
                    </w:div>
                  </w:divsChild>
                </w:div>
                <w:div w:id="1862085385">
                  <w:marLeft w:val="0"/>
                  <w:marRight w:val="0"/>
                  <w:marTop w:val="0"/>
                  <w:marBottom w:val="0"/>
                  <w:divBdr>
                    <w:top w:val="none" w:sz="0" w:space="0" w:color="auto"/>
                    <w:left w:val="none" w:sz="0" w:space="0" w:color="auto"/>
                    <w:bottom w:val="none" w:sz="0" w:space="0" w:color="auto"/>
                    <w:right w:val="none" w:sz="0" w:space="0" w:color="auto"/>
                  </w:divBdr>
                  <w:divsChild>
                    <w:div w:id="701783653">
                      <w:marLeft w:val="0"/>
                      <w:marRight w:val="0"/>
                      <w:marTop w:val="0"/>
                      <w:marBottom w:val="0"/>
                      <w:divBdr>
                        <w:top w:val="none" w:sz="0" w:space="0" w:color="auto"/>
                        <w:left w:val="none" w:sz="0" w:space="0" w:color="auto"/>
                        <w:bottom w:val="none" w:sz="0" w:space="0" w:color="auto"/>
                        <w:right w:val="none" w:sz="0" w:space="0" w:color="auto"/>
                      </w:divBdr>
                    </w:div>
                  </w:divsChild>
                </w:div>
                <w:div w:id="264702427">
                  <w:marLeft w:val="0"/>
                  <w:marRight w:val="0"/>
                  <w:marTop w:val="0"/>
                  <w:marBottom w:val="0"/>
                  <w:divBdr>
                    <w:top w:val="none" w:sz="0" w:space="0" w:color="auto"/>
                    <w:left w:val="none" w:sz="0" w:space="0" w:color="auto"/>
                    <w:bottom w:val="none" w:sz="0" w:space="0" w:color="auto"/>
                    <w:right w:val="none" w:sz="0" w:space="0" w:color="auto"/>
                  </w:divBdr>
                  <w:divsChild>
                    <w:div w:id="2107647259">
                      <w:marLeft w:val="0"/>
                      <w:marRight w:val="0"/>
                      <w:marTop w:val="0"/>
                      <w:marBottom w:val="0"/>
                      <w:divBdr>
                        <w:top w:val="none" w:sz="0" w:space="0" w:color="auto"/>
                        <w:left w:val="none" w:sz="0" w:space="0" w:color="auto"/>
                        <w:bottom w:val="none" w:sz="0" w:space="0" w:color="auto"/>
                        <w:right w:val="none" w:sz="0" w:space="0" w:color="auto"/>
                      </w:divBdr>
                    </w:div>
                  </w:divsChild>
                </w:div>
                <w:div w:id="1857108272">
                  <w:marLeft w:val="0"/>
                  <w:marRight w:val="0"/>
                  <w:marTop w:val="0"/>
                  <w:marBottom w:val="0"/>
                  <w:divBdr>
                    <w:top w:val="none" w:sz="0" w:space="0" w:color="auto"/>
                    <w:left w:val="none" w:sz="0" w:space="0" w:color="auto"/>
                    <w:bottom w:val="none" w:sz="0" w:space="0" w:color="auto"/>
                    <w:right w:val="none" w:sz="0" w:space="0" w:color="auto"/>
                  </w:divBdr>
                  <w:divsChild>
                    <w:div w:id="400833887">
                      <w:marLeft w:val="0"/>
                      <w:marRight w:val="0"/>
                      <w:marTop w:val="0"/>
                      <w:marBottom w:val="0"/>
                      <w:divBdr>
                        <w:top w:val="none" w:sz="0" w:space="0" w:color="auto"/>
                        <w:left w:val="none" w:sz="0" w:space="0" w:color="auto"/>
                        <w:bottom w:val="none" w:sz="0" w:space="0" w:color="auto"/>
                        <w:right w:val="none" w:sz="0" w:space="0" w:color="auto"/>
                      </w:divBdr>
                    </w:div>
                  </w:divsChild>
                </w:div>
                <w:div w:id="1634167372">
                  <w:marLeft w:val="0"/>
                  <w:marRight w:val="0"/>
                  <w:marTop w:val="0"/>
                  <w:marBottom w:val="0"/>
                  <w:divBdr>
                    <w:top w:val="none" w:sz="0" w:space="0" w:color="auto"/>
                    <w:left w:val="none" w:sz="0" w:space="0" w:color="auto"/>
                    <w:bottom w:val="none" w:sz="0" w:space="0" w:color="auto"/>
                    <w:right w:val="none" w:sz="0" w:space="0" w:color="auto"/>
                  </w:divBdr>
                  <w:divsChild>
                    <w:div w:id="1862936348">
                      <w:marLeft w:val="0"/>
                      <w:marRight w:val="0"/>
                      <w:marTop w:val="0"/>
                      <w:marBottom w:val="0"/>
                      <w:divBdr>
                        <w:top w:val="none" w:sz="0" w:space="0" w:color="auto"/>
                        <w:left w:val="none" w:sz="0" w:space="0" w:color="auto"/>
                        <w:bottom w:val="none" w:sz="0" w:space="0" w:color="auto"/>
                        <w:right w:val="none" w:sz="0" w:space="0" w:color="auto"/>
                      </w:divBdr>
                    </w:div>
                  </w:divsChild>
                </w:div>
                <w:div w:id="2053572080">
                  <w:marLeft w:val="0"/>
                  <w:marRight w:val="0"/>
                  <w:marTop w:val="0"/>
                  <w:marBottom w:val="0"/>
                  <w:divBdr>
                    <w:top w:val="none" w:sz="0" w:space="0" w:color="auto"/>
                    <w:left w:val="none" w:sz="0" w:space="0" w:color="auto"/>
                    <w:bottom w:val="none" w:sz="0" w:space="0" w:color="auto"/>
                    <w:right w:val="none" w:sz="0" w:space="0" w:color="auto"/>
                  </w:divBdr>
                  <w:divsChild>
                    <w:div w:id="210924545">
                      <w:marLeft w:val="0"/>
                      <w:marRight w:val="0"/>
                      <w:marTop w:val="0"/>
                      <w:marBottom w:val="0"/>
                      <w:divBdr>
                        <w:top w:val="none" w:sz="0" w:space="0" w:color="auto"/>
                        <w:left w:val="none" w:sz="0" w:space="0" w:color="auto"/>
                        <w:bottom w:val="none" w:sz="0" w:space="0" w:color="auto"/>
                        <w:right w:val="none" w:sz="0" w:space="0" w:color="auto"/>
                      </w:divBdr>
                    </w:div>
                  </w:divsChild>
                </w:div>
                <w:div w:id="2097165147">
                  <w:marLeft w:val="0"/>
                  <w:marRight w:val="0"/>
                  <w:marTop w:val="0"/>
                  <w:marBottom w:val="0"/>
                  <w:divBdr>
                    <w:top w:val="none" w:sz="0" w:space="0" w:color="auto"/>
                    <w:left w:val="none" w:sz="0" w:space="0" w:color="auto"/>
                    <w:bottom w:val="none" w:sz="0" w:space="0" w:color="auto"/>
                    <w:right w:val="none" w:sz="0" w:space="0" w:color="auto"/>
                  </w:divBdr>
                  <w:divsChild>
                    <w:div w:id="13267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606039">
          <w:marLeft w:val="0"/>
          <w:marRight w:val="0"/>
          <w:marTop w:val="0"/>
          <w:marBottom w:val="0"/>
          <w:divBdr>
            <w:top w:val="none" w:sz="0" w:space="0" w:color="auto"/>
            <w:left w:val="none" w:sz="0" w:space="0" w:color="auto"/>
            <w:bottom w:val="none" w:sz="0" w:space="0" w:color="auto"/>
            <w:right w:val="none" w:sz="0" w:space="0" w:color="auto"/>
          </w:divBdr>
        </w:div>
      </w:divsChild>
    </w:div>
    <w:div w:id="1664776239">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di.lt/AtmUploads/Minimalus_reikalavimai_statybos_darbai.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e0458643b88611e6a3e9de0fc8d85cd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Gasiul@vilniausvt.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ris.lt/gamintojai/1403-lent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TROLEIBUSAI\4402</DisplayName>
        <AccountId>1521</AccountId>
        <AccountType/>
      </UserInfo>
    </Vykdytojai>
    <Padalinys xmlns="8aab8d53-6ebe-4a42-bcbf-192c9ce80784">Patvirtinta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Viktorija Gasiul</DisplayName>
        <AccountId>1546</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Komentaras_x0020_3>
    <Komentaras_x0020_6 xmlns="8aab8d53-6ebe-4a42-bcbf-192c9ce80784">-</Komentaras_x0020_6>
    <U_x017e_sakymo_x0020_statusas xmlns="8aab8d53-6ebe-4a42-bcbf-192c9ce80784" xsi:nil="true"/>
    <Reg_x002e__x0020_Nr_x002e_ xmlns="8aab8d53-6ebe-4a42-bcbf-192c9ce80784">UŽ-1512</Reg_x002e__x0020_Nr_x002e_>
    <Sumos xmlns="8aab8d53-6ebe-4a42-bcbf-192c9ce80784">Virš 5000 eur</Sumos>
    <Istorija xmlns="8aab8d53-6ebe-4a42-bcbf-192c9ce80784">Pateiktas [2025.09.12] Viktorija Gasiul; Patvirtino PV [2025.09.12] Ignas Zalomskis; Patvirtinta PT [2025.09.15] Darius Korsakas; Patvirtinta PS [2025.09.17] Asta Žaltauskienė; Patvirtinta BK [2025.09.18] Gintarė Špogienė; Patvirtinta PD [2025.09.18] Aurelijus Boldinovas; Leista vykdyti PD [2025.09.22]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Tako (praėjimo) su tvora ir laipteliais įrengimo darbai adresu Žolyno g. 15, Vilniuje </Pirkimo_x0020_objektas>
    <Statusas xmlns="8aab8d53-6ebe-4a42-bcbf-192c9ce80784">1</Statusas>
    <Numeris xmlns="8aab8d53-6ebe-4a42-bcbf-192c9ce80784">1512</Numeri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2.xml><?xml version="1.0" encoding="utf-8"?>
<ds:datastoreItem xmlns:ds="http://schemas.openxmlformats.org/officeDocument/2006/customXml" ds:itemID="{C68A1EE6-6BD9-44DE-8A24-14835DF22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10593</Words>
  <Characters>6039</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Violeta Gembicka</cp:lastModifiedBy>
  <cp:revision>81</cp:revision>
  <dcterms:created xsi:type="dcterms:W3CDTF">2025-09-25T11:30:00Z</dcterms:created>
  <dcterms:modified xsi:type="dcterms:W3CDTF">2025-10-06T12:28:00Z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